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6" w:rsidRDefault="00A665D6" w:rsidP="00A665D6">
      <w:pPr>
        <w:pStyle w:val="a3"/>
      </w:pPr>
      <w:bookmarkStart w:id="0" w:name="_GoBack"/>
      <w:r>
        <w:t>Как уберечь детей от азартных игр в Сети</w:t>
      </w:r>
    </w:p>
    <w:bookmarkEnd w:id="0"/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 xml:space="preserve"> 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 xml:space="preserve">Множество детей обожают искать развлечения (например, игры) в интернете. Иногда при поиске нового игрового сайта они могут попасть на карточный сервер. </w:t>
      </w:r>
      <w:proofErr w:type="gramStart"/>
      <w:r>
        <w:t>Большинство игр и развлечений для несовершеннолетних вполне законны, однако им нельзя играть в азартные игры на деньги.</w:t>
      </w:r>
      <w:proofErr w:type="gramEnd"/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Ниже приведены советы о том, как уберечь от этого  детей.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В чем разница между игровыми сайтами и сайтами с азартными играми?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Вот основные различия: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•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-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•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- Сайты с азартными играми могут допускать, что люди выигрывают или проигрывают игровые деньги.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•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- Сайты с играми на деньги обычно содержат игры, связанные с выигрышем или проигрышем настоящих денег.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  <w:jc w:val="center"/>
      </w:pPr>
    </w:p>
    <w:p w:rsidR="00A665D6" w:rsidRDefault="00A665D6" w:rsidP="00A665D6">
      <w:pPr>
        <w:pStyle w:val="a3"/>
        <w:jc w:val="center"/>
      </w:pPr>
      <w:r>
        <w:t>Как уберечь детей от игр на деньги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 xml:space="preserve"> 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Родители должны решить, во что можно играть их детям. Обсудите жанр игр (скажем, только бильярд, стратегии и шахматы) и количество участников (можно ведь играть и одному).</w:t>
      </w:r>
    </w:p>
    <w:p w:rsidR="00A665D6" w:rsidRDefault="00A665D6" w:rsidP="00A665D6">
      <w:pPr>
        <w:pStyle w:val="a3"/>
      </w:pPr>
    </w:p>
    <w:p w:rsidR="00A665D6" w:rsidRDefault="00A665D6" w:rsidP="00A665D6">
      <w:pPr>
        <w:pStyle w:val="a3"/>
      </w:pPr>
      <w:r>
        <w:t>1. Узнайте, какие сайты посещают дет</w:t>
      </w:r>
      <w:r>
        <w:t>и и что они делают в интернете.</w:t>
      </w:r>
    </w:p>
    <w:p w:rsidR="00A665D6" w:rsidRDefault="00A665D6" w:rsidP="00A665D6">
      <w:pPr>
        <w:pStyle w:val="a3"/>
      </w:pPr>
      <w:r>
        <w:t xml:space="preserve">2. Четко определите, во что могут играть дети и разместите компьютеры, подключенные к интернету, там, где вы можете их </w:t>
      </w:r>
      <w:r>
        <w:t>видеть, а не в детской спальне.</w:t>
      </w:r>
    </w:p>
    <w:p w:rsidR="00A665D6" w:rsidRDefault="00A665D6" w:rsidP="00A665D6">
      <w:pPr>
        <w:pStyle w:val="a3"/>
      </w:pPr>
      <w:r>
        <w:t xml:space="preserve">3. Научите детей всегда спрашивать разрешение перед использованием номера вашей кредитной карты в интернете. В сетевых играх </w:t>
      </w:r>
      <w:r>
        <w:t>на деньги обычно она требуется.</w:t>
      </w:r>
    </w:p>
    <w:p w:rsidR="00A665D6" w:rsidRDefault="00A665D6" w:rsidP="00A665D6">
      <w:pPr>
        <w:pStyle w:val="a3"/>
      </w:pPr>
      <w:r>
        <w:t>4. Напоминайте детям, что играть на деньги по интернету запрещено законом. Во многих странах несовершеннолетним запрещены игры на деньги, поэтому ознакомьтесь с местным законодательством.</w:t>
      </w:r>
    </w:p>
    <w:p w:rsidR="00A665D6" w:rsidRDefault="00A665D6" w:rsidP="00A665D6">
      <w:pPr>
        <w:pStyle w:val="a3"/>
      </w:pPr>
      <w:r>
        <w:t>5. Помогите детям понять механизм таких игр. Ведь в основном подобные развлечения используются создателями для получения прибыли. Игроки больше те</w:t>
      </w:r>
      <w:r>
        <w:t>ряют деньги, нежели выигрывают.</w:t>
      </w:r>
    </w:p>
    <w:p w:rsidR="00C60A78" w:rsidRDefault="00A665D6" w:rsidP="00A665D6">
      <w:pPr>
        <w:pStyle w:val="a3"/>
      </w:pPr>
      <w:r>
        <w:t>6. Объясните, что к играм на деньги можно пристраститься. Всегда есть опасность приобретения зависимости. Это как болезнь. Особенно если есть кредитная карта и положительный баланс на ней — человек может играть, пока не истратит все до конца.</w:t>
      </w:r>
    </w:p>
    <w:sectPr w:rsidR="00C6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D6"/>
    <w:rsid w:val="00A665D6"/>
    <w:rsid w:val="00C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2015-02-09T11:47:00Z</dcterms:created>
  <dcterms:modified xsi:type="dcterms:W3CDTF">2015-02-09T11:47:00Z</dcterms:modified>
</cp:coreProperties>
</file>