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center"/>
      </w:pPr>
      <w:bookmarkStart w:id="0" w:colFirst="0" w:name="id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ff0000"/>
          <w:sz w:val="48"/>
          <w:u w:val="none"/>
          <w:vertAlign w:val="baseline"/>
          <w:rtl w:val="0"/>
        </w:rPr>
        <w:t xml:space="preserve">Правила поведения школьников в зимнее время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ff0000"/>
          <w:sz w:val="48"/>
          <w:u w:val="none"/>
          <w:vertAlign w:val="baseline"/>
          <w:rtl w:val="0"/>
        </w:rPr>
        <w:t xml:space="preserve">Ситуации, с которыми вы можете столкнуться!!!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400" w:firstLine="86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I. Правила поведения в общественных местах во время проведения НОВОГОДНИХ ЕЛОК и в других местах массового скопления людей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Если вы поехали иа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 местах проведения массовых новогодних гуляний старайтесь держаться подальше от толпы, во избежание получения травм.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Следует подчиняться предупреждениям и требованиям администрации, милиции и иных лиц, ответственных за поддержание порядка, пожарной безопасности,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допускать действий, способных создать опасность для окружающих и привести к созданию экстремальной ситуации.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Осуществлять организованный выход из помещений и сооружений по окончании мероприятий.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tabs>
          <w:tab w:val="left" w:pos="1609"/>
        </w:tabs>
        <w:spacing w:lineRule="auto" w:after="30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400" w:firstLine="86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II, Правила поведения на дороге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Переходите дорогу только на зелёный сигнал светофора.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забывайте, что при переходе через дорогу автобус и троллейбус следует обходить сзади, а трамвай спереди.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tabs>
          <w:tab w:val="left" w:pos="1609"/>
        </w:tabs>
        <w:spacing w:lineRule="auto" w:after="0" w:line="322" w:before="0"/>
        <w:ind w:left="400" w:firstLine="8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е детьми и беременным женщинам.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1609"/>
        </w:tabs>
        <w:spacing w:lineRule="auto" w:after="0" w:line="322" w:before="0"/>
        <w:ind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III.Правила поведения на общественном катке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spacing w:lineRule="auto" w:after="0" w:line="322" w:before="0"/>
        <w:ind w:left="1240" w:right="0" w:hanging="359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tabs>
          <w:tab w:val="left" w:pos="1248"/>
        </w:tabs>
        <w:spacing w:lineRule="auto" w:after="0" w:line="322" w:before="0"/>
        <w:ind w:left="1240" w:right="0" w:hanging="359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tabs>
          <w:tab w:val="left" w:pos="1253"/>
        </w:tabs>
        <w:spacing w:lineRule="auto" w:after="0" w:line="322" w:before="0"/>
        <w:ind w:left="1240" w:right="0" w:hanging="359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88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Во время нахождения на катке ЗАПРЕЩАЕТСЯ: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18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Бегать, прыгать, толкаться, баловаться, кататься на высокой скорости, играть в хоккей, совершать любые действия, мешающие остальным посетителям;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13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Бросать на лёд мусор или любые другие предметы. Пожалуйста, пользуйтесь мусорными баками;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53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Приносить с собой спиртные напитки и распивать их на территории катка;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18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Находиться на территории катка в состоянии алкогольного иль наркотического опьянения;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58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Портить инвентарь и ледовое покрытие;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48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Выходить на лед с животными;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13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Применять взрывчатые и легковоспламеняющиеся вещества (в том числ&lt; пиротехнические изделия).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53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Проявлять неуважение к обслуживающему персоналу и посетителям катка.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223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это? персоналу катка. Вам окажут помощь.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tabs>
          <w:tab w:val="left" w:pos="1352"/>
        </w:tabs>
        <w:spacing w:lineRule="auto" w:after="296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Помните, что администрация катка не песет ответственности за рисковые ситуации, связанные с нарушением здоровья посетителей (травмы, ушибы и др.).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6" w:before="0"/>
        <w:ind w:left="0" w:firstLine="88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IV. Правила пожарной безопасности во время новогодних праздников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6" w:before="0"/>
        <w:ind w:left="0" w:firstLine="880" w:right="2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Во время новогодних праздников, помимо обычных правил пожарно безопасности следует соблюдать ещё несколько простых норм, которые позволят ва: получить от выходных дней только положительные эмоции: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tabs>
          <w:tab w:val="left" w:pos="1239"/>
        </w:tabs>
        <w:spacing w:lineRule="auto" w:after="0" w:line="326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украшайте ёлку матерчатыми и пластмассовыми игрушками.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tabs>
          <w:tab w:val="left" w:pos="1248"/>
        </w:tabs>
        <w:spacing w:lineRule="auto" w:after="0" w:line="326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обкладывайте подставку ёлки ватой.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tabs>
          <w:tab w:val="left" w:pos="1223"/>
        </w:tabs>
        <w:spacing w:lineRule="auto" w:after="0" w:line="326" w:before="0"/>
        <w:ind w:left="0" w:firstLine="880" w:right="22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Освещать ёлку следует только электрогирляндами промышленног производства.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tabs>
          <w:tab w:val="left" w:pos="1232"/>
        </w:tabs>
        <w:spacing w:lineRule="auto" w:after="0" w:line="326" w:before="0"/>
        <w:ind w:left="0" w:firstLine="880" w:right="22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 помещении не разрешается зажигать бенгальские огни, применяй хлопушки и восковые свечи. Помните, открытый огонь всегда опасен!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tabs>
          <w:tab w:val="left" w:pos="1232"/>
        </w:tabs>
        <w:spacing w:lineRule="auto" w:after="0" w:line="326" w:before="0"/>
        <w:ind w:left="0" w:firstLine="880" w:right="22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следует использовать пиротехнику, если вы не понимаете как е пользоваться, а инструкции не прилагается, или она написана на непонятном ва языке.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tabs>
          <w:tab w:val="left" w:pos="1227"/>
        </w:tabs>
        <w:spacing w:lineRule="auto" w:after="0" w:line="326" w:before="0"/>
        <w:ind w:left="0" w:firstLine="880" w:right="22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Нельзя ремонтировать и вторично использовать не сработавшу пиротехнику.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1198"/>
        </w:tabs>
        <w:spacing w:lineRule="auto" w:after="322" w:line="307" w:before="0"/>
        <w:ind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7.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Категорически запрещается применять самодельные пиротехнические устройства.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80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V. Правила поведения зимой на открытых водоёмах (Осторожно, тонкий лед)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215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выходите на тонкий неокрепший лед.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83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Места с темным прозрачным льдом более надежны, чем соседние с ним — непрозрачные, замерзавшие со снегом.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88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пользуйтесь коньками на первом льду. На них очень легко въехать на тонкий, неокрепший лед или в полынью.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93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его поперек тела.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93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Помогая провалившемуся под лед товарищу, подавайте ему в руки пояс, шарф, пажу и т. п. За них можно ухватиться крепче, чем за протянутую руку, к тому же при сближении легче обломить кромку льда.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93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Попав случайно на тонкий лед, отходите назад скользящими осторожными шагами, не отрывая ног ото льда.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98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93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248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проламывании льда необходимо: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Избавиться от тяжёлых, сковывающих движения предметов.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Не терять времени на освобождение от одежды, так как в первые минуты, до полного намокания, она удерживает человека на поверхности. Выбираться на лёд в месте, где произошло падение. Выползать на лёд методом «вкручивания», т.е. перекатываясь со спины на живот. Втыкать в лёд острые предметы, подтягиваясь к ним. Удаляться от полыньи ползком по собственным следам.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323"/>
        </w:tabs>
        <w:spacing w:lineRule="auto" w:after="30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Особенно опасен тонкий лед, припорошенный снегом. Следует помнить, что наиболее продуктивные -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VI. Зо время загородных пеших, или лыжных прогулок нас может подстерегать такие опасности : переохлаждение и обморожения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 Признаки переохлаждения: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1. озноб и дрожь;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23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нарушение сознания (заторможенность и апатия, бред и галлюцинации, неадекватное поведение);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28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посинение или побледнение губ;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28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снижение температуры тела;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Признаки обморожения конечностей: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потеря чувствительности;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кожа бледная, твёрдая и холодная наотцупь;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нет пульса у лодыжек;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2"/>
        </w:tabs>
        <w:spacing w:lineRule="auto" w:after="30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постукивании пальцем слышен деревянный звук.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Первая помощь при переохлаждении и обморожении: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23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23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После согревания, следует высушить тело, одеть человека в сухую тёплую одежду и положить его в постель, укрыв тёплым одеялом.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28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Дать тёплое сладкое питьё или пищу с большим содержанием сахара.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Дри обморожении нельзя;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254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Растирать обмороженные участки тела снегом;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22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Помещать обмороженные конечности сразу в тёплую воду или обкладывать тёплыми грелками;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29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смазывать кожу маслами;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292"/>
        </w:tabs>
        <w:spacing w:lineRule="auto" w:after="30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давать большие дозы алкоголя;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single"/>
          <w:vertAlign w:val="baseline"/>
          <w:rtl w:val="0"/>
        </w:rPr>
        <w:t xml:space="preserve">VII. Во время лыжных прогулок следует соблюдать несложную технику безопасности во избежание травм: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23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28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Переносить лыжи следует в вертикальном положении, острыми концами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вверх.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22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282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Как разминуться с ВСТРЕЧНЫМИ лыжниками: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90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Основное правило - лыжня "делится пополам”. За несколько секунд до встречи необходимо: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282"/>
        </w:tabs>
        <w:spacing w:lineRule="auto" w:after="0" w:line="322" w:before="0"/>
        <w:ind w:left="0" w:firstLine="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"перестроиться вправо" - шагнуть правой лыжей в область вне лыжни, утоптанную палками, а затем левой лыжей -на правую колею лыжни. При этом движение вперёд продолжается;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282"/>
        </w:tabs>
        <w:spacing w:lineRule="auto" w:after="0" w:line="322" w:before="0"/>
        <w:ind w:left="0" w:firstLine="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закинуть левую руку с палкой за спину, острием палки вправо, от лыжни;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296"/>
        </w:tabs>
        <w:spacing w:lineRule="auto" w:after="0" w:line="322" w:before="0"/>
        <w:ind w:left="0" w:firstLine="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в сам момент встречи можно дополнительно отклонить корпус чуть вправо, чтобы не толкаться плечами.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287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Как обогнать впередиидущего лыжника: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51"/>
        </w:tabs>
        <w:spacing w:lineRule="auto" w:after="0" w:line="322" w:before="0"/>
        <w:ind w:left="0" w:firstLine="90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отдышитесь, оцените своё состояние, свои возможные потребности (высморкаться, раздеться, одеться и т.д.). Если ваша скорость явно больше скорости впередиидущего, а "тормозящих" потребностей не наблюдается, можно начинать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обгон. В противном случае лучше отложить. Не слишком приятно уступать одному и тому же человеку по десять раз (обогнал, остановился сморкаться, вновь обогнал, остановился отдышаться, вновь обогнал, остановился раздеться и т.д. каждые две минуты);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tabs>
          <w:tab w:val="left" w:pos="1062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если аы идёте не один (но первым в паре или группе), перед каждым обгоном дождитесь ВСЕХ своих спутников, возможно потребность в отдыхе или остановке есть у них. Можно даже явно спросить их "обгоняем?". Обгон в этом случае производится сразу всей группой, чтобы не заставлять уступать несколько раз;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tabs>
          <w:tab w:val="left" w:pos="1066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если вы идёте в паре/группе не первым, а первый нагоняет "чужого" лыжника, либо сократите дистанцию до минимума, чтобы обгонять плотной группой, либо скажите "вожаку" чтобы не торопился если не хотите обгонять (требуется отдых и т.п.)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tabs>
          <w:tab w:val="left" w:pos="1062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первый (или единственный) из обгоняющих громко и вежливо должен ПОПРОСИТЬ уступить дорогу (например "РАЗРЕШИТЕ ПОЖАЛУЙСТА"). У спортсменов принято более короткое "хон!" или "лыжню!", но на туристских маршрутах это звучит всё же нагловато;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tabs>
          <w:tab w:val="left" w:pos="1066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как только обгоняемый отреагировал, начинаем его обгонять. Не раньше, ибо неизвестно в какую сторону он будет "уступать". Нормальная реакция обгоняемого - шаг "на поллыжни" вправо, так же как при встрече, освобождая левую половину лыжни и замедляя ход. Однако часто встречаются и другие варианты: поллыжни влево, вся лыжня вправо, вся лыжня влево, просто остановка без схода с лыжни. Соответственно поступает и обгоняющий - обходит со свободной стороны, а в случае простого "тормоза" - слева;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tabs>
          <w:tab w:val="left" w:pos="1214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контролируйте движение палки, обращённой к уступившему, не отталкивайтесь ею, чтобы случайно не задеть его при обгоне. Поравнявшись с уступившим вам пол - лыжни, скажите дежурное "спасибо";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tabs>
          <w:tab w:val="left" w:pos="1052"/>
        </w:tabs>
        <w:spacing w:lineRule="auto" w:after="0" w:line="322" w:before="0"/>
        <w:ind w:left="0" w:firstLine="88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поравнявшись с уступившим Вам всю лыжню, скажите искреннее "большое спасибо". Обогнав "просто затормозившего", не ругайтесь и не - бросайте косых взглядов - он, остановившись, в какой-то степени всё же Вам уступил.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300" w:line="322" w:before="0"/>
        <w:ind w:left="0" w:firstLine="88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6. Вас обгоняют. Если догоняющий вас сзади сокращал дистанцию медленно (т.е. разрыв скоростей невелик), не торопитесь уступать ему лыжню до явной его просьбы - это может спровоцировать его "выкладываться". Пусть решит сам - обгонять или нет. В остальных случаях можете либо сами уступить поллыжни, шагнув вправо, либо дождаться просьбы. Не пытайтесь в ответ на просьбу уступить ускорять свой темп и играть в "гонки".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22" w:before="0"/>
        <w:ind w:left="0" w:firstLine="88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При соблюдении всех этих несложных правил надеемся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,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что каникулы ваши пройдут, весело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,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разнообразно и не принесут никаких неприятных ощущений.</w:t>
      </w:r>
    </w:p>
    <w:sectPr>
      <w:headerReference r:id="rId5" w:type="default"/>
      <w:pgSz w:w="11900" w:h="16840"/>
      <w:pgMar w:left="721" w:right="633" w:top="787" w:bottom="5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1"/>
        <w:smallCaps w:val="0"/>
        <w:strike w:val="0"/>
        <w:color w:val="000000"/>
        <w:sz w:val="26"/>
        <w:u w:val="none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Verdana" w:hAnsi="Verdana" w:eastAsia="Verdana" w:ascii="Verdan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Правила.doc.docx</dc:title>
</cp:coreProperties>
</file>