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59B2D" w14:textId="77777777" w:rsidR="001F697B" w:rsidRDefault="00785D3C" w:rsidP="00785D3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МИНИСТЕРСТВО ОБРАЗОВАНИЯ РЕСПУБЛИКИ БЕЛАРУСЬ</w:t>
      </w:r>
    </w:p>
    <w:p w14:paraId="1A4239FF" w14:textId="77777777" w:rsidR="006A7334" w:rsidRDefault="006A7334" w:rsidP="00785D3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D1EDECB" w14:textId="5FB0BCA7" w:rsidR="00785D3C" w:rsidRDefault="00785D3C" w:rsidP="00785D3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ГОСУДАРСТВЕННОЕ УЧРЕЖДЕНИЕ ОБРАЗОВАНИЯ </w:t>
      </w:r>
    </w:p>
    <w:p w14:paraId="5455FC98" w14:textId="77777777" w:rsidR="00785D3C" w:rsidRDefault="00785D3C" w:rsidP="00785D3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«АКАДЕМИЯ ПОСЛЕДИПЛОМНОГО ОБРАЗОВАНИЯ»</w:t>
      </w:r>
    </w:p>
    <w:p w14:paraId="01C82DF6" w14:textId="77777777" w:rsidR="00785D3C" w:rsidRDefault="00785D3C" w:rsidP="00785D3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797E891" w14:textId="77777777" w:rsidR="00785D3C" w:rsidRDefault="00785D3C" w:rsidP="00785D3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9C1F758" w14:textId="77777777" w:rsidR="00785D3C" w:rsidRDefault="00785D3C" w:rsidP="00785D3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13AAE54" w14:textId="77777777" w:rsidR="00785D3C" w:rsidRDefault="00785D3C" w:rsidP="00785D3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33EB1AC" w14:textId="77777777" w:rsidR="00785D3C" w:rsidRDefault="00785D3C" w:rsidP="00785D3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732CF34" w14:textId="77777777" w:rsidR="00785D3C" w:rsidRDefault="00785D3C" w:rsidP="00785D3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343CED2" w14:textId="77777777" w:rsidR="00785D3C" w:rsidRDefault="00785D3C" w:rsidP="00785D3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B61F900" w14:textId="77777777" w:rsidR="00785D3C" w:rsidRDefault="00785D3C" w:rsidP="00785D3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89A3D01" w14:textId="77777777" w:rsidR="00785D3C" w:rsidRDefault="00785D3C" w:rsidP="00785D3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0233E90" w14:textId="77777777" w:rsidR="00785D3C" w:rsidRDefault="00785D3C" w:rsidP="00785D3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323BCB4" w14:textId="77777777" w:rsidR="00785D3C" w:rsidRDefault="00785D3C" w:rsidP="00785D3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D0B2D8A" w14:textId="77777777" w:rsidR="00785D3C" w:rsidRDefault="00785D3C" w:rsidP="00785D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МЕТОДИЧЕСКИЕ РЕКОМЕНДАЦИИ </w:t>
      </w:r>
    </w:p>
    <w:p w14:paraId="1142756D" w14:textId="77777777" w:rsidR="00E94CA6" w:rsidRDefault="00785D3C" w:rsidP="00E94C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ПО </w:t>
      </w:r>
      <w:r w:rsidR="00E94CA6">
        <w:rPr>
          <w:rFonts w:ascii="Times New Roman" w:hAnsi="Times New Roman" w:cs="Times New Roman"/>
          <w:b/>
          <w:bCs/>
          <w:sz w:val="30"/>
          <w:szCs w:val="30"/>
        </w:rPr>
        <w:t xml:space="preserve">ОРГАНИЗАЦИИ РАБОТЫ </w:t>
      </w:r>
    </w:p>
    <w:p w14:paraId="2F102F17" w14:textId="3DC7FAC9" w:rsidR="00E94CA6" w:rsidRDefault="00E94CA6" w:rsidP="00E94C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С ПЕДАГОГИЧЕСКИМИ КАДРАМИ </w:t>
      </w:r>
    </w:p>
    <w:p w14:paraId="6654898F" w14:textId="3D9F9B28" w:rsidR="00785D3C" w:rsidRDefault="00E94CA6" w:rsidP="00E94C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В 2023/2024 УЧЕБНОМ ГОДУ</w:t>
      </w:r>
    </w:p>
    <w:p w14:paraId="542E115C" w14:textId="77777777" w:rsidR="00785D3C" w:rsidRDefault="00785D3C" w:rsidP="00785D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065CCB2B" w14:textId="77777777" w:rsidR="00785D3C" w:rsidRDefault="00785D3C" w:rsidP="00785D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30EAF4CF" w14:textId="77777777" w:rsidR="00785D3C" w:rsidRDefault="00785D3C" w:rsidP="00785D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40BE67EA" w14:textId="77777777" w:rsidR="00785D3C" w:rsidRDefault="00785D3C" w:rsidP="00785D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590C154E" w14:textId="77777777" w:rsidR="00785D3C" w:rsidRDefault="00785D3C" w:rsidP="00785D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3F9A3165" w14:textId="77777777" w:rsidR="00785D3C" w:rsidRDefault="00785D3C" w:rsidP="00785D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1965C44A" w14:textId="2C720410" w:rsidR="00785D3C" w:rsidRDefault="00785D3C" w:rsidP="00785D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2D129A07" w14:textId="77777777" w:rsidR="00E66E06" w:rsidRDefault="00E66E06" w:rsidP="00785D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70280121" w14:textId="77777777" w:rsidR="00785D3C" w:rsidRDefault="00785D3C" w:rsidP="00785D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49C03C4F" w14:textId="77777777" w:rsidR="00785D3C" w:rsidRDefault="00785D3C" w:rsidP="00785D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6ED67D23" w14:textId="77777777" w:rsidR="00785D3C" w:rsidRDefault="00785D3C" w:rsidP="00785D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358B8AC5" w14:textId="77777777" w:rsidR="00785D3C" w:rsidRDefault="00785D3C" w:rsidP="00785D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49CFBBA9" w14:textId="77777777" w:rsidR="00785D3C" w:rsidRDefault="00785D3C" w:rsidP="00785D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415F1018" w14:textId="77777777" w:rsidR="00785D3C" w:rsidRDefault="00785D3C" w:rsidP="00785D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Минск, 2023</w:t>
      </w:r>
    </w:p>
    <w:p w14:paraId="3030306D" w14:textId="2AEBBAA0" w:rsidR="0072289A" w:rsidRPr="003B7B1C" w:rsidRDefault="00EF0DAF" w:rsidP="002A7B7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0"/>
          <w:szCs w:val="30"/>
        </w:rPr>
      </w:pPr>
      <w:r w:rsidRPr="003B7B1C">
        <w:rPr>
          <w:rFonts w:ascii="Times New Roman" w:hAnsi="Times New Roman" w:cs="Times New Roman"/>
          <w:b/>
          <w:bCs/>
          <w:caps/>
          <w:sz w:val="30"/>
          <w:szCs w:val="30"/>
        </w:rPr>
        <w:lastRenderedPageBreak/>
        <w:t>Пояснительная записка</w:t>
      </w:r>
    </w:p>
    <w:p w14:paraId="30636331" w14:textId="6FE12B2F" w:rsidR="00EF0DAF" w:rsidRDefault="00EF0DAF" w:rsidP="00EF0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303F011" w14:textId="0DCD793D" w:rsidR="00CB2EE8" w:rsidRDefault="00794C6C" w:rsidP="0013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Актуальность</w:t>
      </w:r>
      <w:r w:rsidR="00A65C25">
        <w:rPr>
          <w:rFonts w:ascii="Times New Roman" w:hAnsi="Times New Roman" w:cs="Times New Roman"/>
          <w:sz w:val="30"/>
          <w:szCs w:val="30"/>
        </w:rPr>
        <w:t xml:space="preserve"> разработки настоящих методических рекомендаций </w:t>
      </w:r>
      <w:r w:rsidR="00AD4422">
        <w:rPr>
          <w:rFonts w:ascii="Times New Roman" w:hAnsi="Times New Roman" w:cs="Times New Roman"/>
          <w:sz w:val="30"/>
          <w:szCs w:val="30"/>
        </w:rPr>
        <w:t>обусловлена</w:t>
      </w:r>
      <w:r w:rsidR="00A65C2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необходимостью координации в 2023/2024 учебном году деятельности всех организаций, осуществляющих научно-методическое обеспечение образования на республиканском, областном (Минском городском), районном (городском) уровнях, </w:t>
      </w:r>
      <w:r w:rsidR="00ED756B">
        <w:rPr>
          <w:rFonts w:ascii="Times New Roman" w:hAnsi="Times New Roman" w:cs="Times New Roman"/>
          <w:sz w:val="30"/>
          <w:szCs w:val="30"/>
        </w:rPr>
        <w:t>в части</w:t>
      </w:r>
      <w:r>
        <w:rPr>
          <w:rFonts w:ascii="Times New Roman" w:hAnsi="Times New Roman" w:cs="Times New Roman"/>
          <w:sz w:val="30"/>
          <w:szCs w:val="30"/>
        </w:rPr>
        <w:t xml:space="preserve"> планировани</w:t>
      </w:r>
      <w:r w:rsidR="00ED756B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>, организации и проведени</w:t>
      </w:r>
      <w:r w:rsidR="00ED756B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методической работы с педагогическими кадрами учреждений общего среднего образования.</w:t>
      </w:r>
    </w:p>
    <w:p w14:paraId="0C120D4F" w14:textId="468726D5" w:rsidR="004500E2" w:rsidRDefault="004500E2" w:rsidP="00450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00E2">
        <w:rPr>
          <w:rFonts w:ascii="Times New Roman" w:hAnsi="Times New Roman" w:cs="Times New Roman"/>
          <w:sz w:val="30"/>
          <w:szCs w:val="30"/>
        </w:rPr>
        <w:t xml:space="preserve">Методические рекомендации содержат задачи работы с педагогическими кадрами в 2023/2024 учебном году, </w:t>
      </w:r>
      <w:r>
        <w:rPr>
          <w:rFonts w:ascii="Times New Roman" w:hAnsi="Times New Roman" w:cs="Times New Roman"/>
          <w:sz w:val="30"/>
          <w:szCs w:val="30"/>
        </w:rPr>
        <w:t xml:space="preserve">перечень и </w:t>
      </w:r>
      <w:r w:rsidRPr="004500E2">
        <w:rPr>
          <w:rFonts w:ascii="Times New Roman" w:hAnsi="Times New Roman" w:cs="Times New Roman"/>
          <w:sz w:val="30"/>
          <w:szCs w:val="30"/>
        </w:rPr>
        <w:t xml:space="preserve">характеристику </w:t>
      </w:r>
      <w:r>
        <w:rPr>
          <w:rFonts w:ascii="Times New Roman" w:hAnsi="Times New Roman" w:cs="Times New Roman"/>
          <w:sz w:val="30"/>
          <w:szCs w:val="30"/>
        </w:rPr>
        <w:t xml:space="preserve">основных </w:t>
      </w:r>
      <w:r w:rsidRPr="004500E2">
        <w:rPr>
          <w:rFonts w:ascii="Times New Roman" w:hAnsi="Times New Roman" w:cs="Times New Roman"/>
          <w:sz w:val="30"/>
          <w:szCs w:val="30"/>
        </w:rPr>
        <w:t>направлений и содержани</w:t>
      </w:r>
      <w:r w:rsidR="00ED756B">
        <w:rPr>
          <w:rFonts w:ascii="Times New Roman" w:hAnsi="Times New Roman" w:cs="Times New Roman"/>
          <w:sz w:val="30"/>
          <w:szCs w:val="30"/>
        </w:rPr>
        <w:t>я</w:t>
      </w:r>
      <w:r w:rsidRPr="004500E2">
        <w:rPr>
          <w:rFonts w:ascii="Times New Roman" w:hAnsi="Times New Roman" w:cs="Times New Roman"/>
          <w:sz w:val="30"/>
          <w:szCs w:val="30"/>
        </w:rPr>
        <w:t xml:space="preserve"> методической работы с </w:t>
      </w:r>
      <w:r>
        <w:rPr>
          <w:rFonts w:ascii="Times New Roman" w:hAnsi="Times New Roman" w:cs="Times New Roman"/>
          <w:sz w:val="30"/>
          <w:szCs w:val="30"/>
        </w:rPr>
        <w:t xml:space="preserve">педагогическими </w:t>
      </w:r>
      <w:r w:rsidRPr="004500E2">
        <w:rPr>
          <w:rFonts w:ascii="Times New Roman" w:hAnsi="Times New Roman" w:cs="Times New Roman"/>
          <w:sz w:val="30"/>
          <w:szCs w:val="30"/>
        </w:rPr>
        <w:t>кадрами в учреждениях общего среднего образования, варианты структуры методической работы на разных уровнях – республиканском, областном (Минском городском), районном (городском).</w:t>
      </w:r>
      <w:r w:rsidR="00F02925">
        <w:rPr>
          <w:rFonts w:ascii="Times New Roman" w:hAnsi="Times New Roman" w:cs="Times New Roman"/>
          <w:sz w:val="30"/>
          <w:szCs w:val="30"/>
        </w:rPr>
        <w:t xml:space="preserve"> Рассматриваются требования нормативных правовых актов, регулирующих вопросы создания и функционирования в учреждениях общего среднего образования методического совета, учебно-методических объединений, ресурсных </w:t>
      </w:r>
      <w:r w:rsidR="00F02925" w:rsidRPr="00E94CDE">
        <w:rPr>
          <w:rFonts w:ascii="Times New Roman" w:hAnsi="Times New Roman" w:cs="Times New Roman"/>
          <w:sz w:val="30"/>
          <w:szCs w:val="30"/>
        </w:rPr>
        <w:t>центров</w:t>
      </w:r>
      <w:r w:rsidR="00904554" w:rsidRPr="00E94CDE">
        <w:rPr>
          <w:rFonts w:ascii="Times New Roman" w:hAnsi="Times New Roman" w:cs="Times New Roman"/>
          <w:sz w:val="30"/>
          <w:szCs w:val="30"/>
        </w:rPr>
        <w:t>.</w:t>
      </w:r>
      <w:r w:rsidR="00B601FA" w:rsidRPr="00E94CD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153ED1C" w14:textId="73E4062A" w:rsidR="00676BCA" w:rsidRPr="004500E2" w:rsidRDefault="00676BCA" w:rsidP="00450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Указанные в рекомендациях направления работы учитывают как традиционные направления методической работы, так и обусловленные актуальными задачами развития системы общего среднего образования.</w:t>
      </w:r>
      <w:r w:rsidR="00790CC1">
        <w:rPr>
          <w:rFonts w:ascii="Times New Roman" w:hAnsi="Times New Roman" w:cs="Times New Roman"/>
          <w:sz w:val="30"/>
          <w:szCs w:val="30"/>
        </w:rPr>
        <w:t xml:space="preserve"> Кроме того, при подготовке рекомендаций учитывались результаты</w:t>
      </w:r>
      <w:r w:rsidR="00447D7A">
        <w:rPr>
          <w:rFonts w:ascii="Times New Roman" w:hAnsi="Times New Roman" w:cs="Times New Roman"/>
          <w:sz w:val="30"/>
          <w:szCs w:val="30"/>
        </w:rPr>
        <w:t xml:space="preserve"> с</w:t>
      </w:r>
      <w:r w:rsidR="00447D7A" w:rsidRPr="00447D7A">
        <w:rPr>
          <w:rFonts w:ascii="Times New Roman" w:hAnsi="Times New Roman" w:cs="Times New Roman"/>
          <w:sz w:val="30"/>
          <w:szCs w:val="30"/>
        </w:rPr>
        <w:t>оциологического исследования педагогических компетенций и образовательных запросов педагогических работников учреждений общего среднего образования (февраль 2023 года),</w:t>
      </w:r>
      <w:r w:rsidR="00790CC1">
        <w:rPr>
          <w:rFonts w:ascii="Times New Roman" w:hAnsi="Times New Roman" w:cs="Times New Roman"/>
          <w:sz w:val="30"/>
          <w:szCs w:val="30"/>
        </w:rPr>
        <w:t xml:space="preserve"> анкетирования педагогических работников по вопросу методического сопровождения образовательного процесса в учреждениях общего среднего образования со стороны государственного учреждения образования «Академия последипломного образования» (далее – АПО), институтов развития образования (далее – ИРО), районных (городских) учебно-методических кабинетов (центров) (далее – Р(Г)УМК)</w:t>
      </w:r>
      <w:r w:rsidR="00447D7A">
        <w:rPr>
          <w:rFonts w:ascii="Times New Roman" w:hAnsi="Times New Roman" w:cs="Times New Roman"/>
          <w:sz w:val="30"/>
          <w:szCs w:val="30"/>
        </w:rPr>
        <w:t xml:space="preserve"> (июль 2023 года)</w:t>
      </w:r>
      <w:r w:rsidR="00790CC1">
        <w:rPr>
          <w:rFonts w:ascii="Times New Roman" w:hAnsi="Times New Roman" w:cs="Times New Roman"/>
          <w:sz w:val="30"/>
          <w:szCs w:val="30"/>
        </w:rPr>
        <w:t>.</w:t>
      </w:r>
    </w:p>
    <w:p w14:paraId="2B9534CA" w14:textId="05486474" w:rsidR="004500E2" w:rsidRDefault="004500E2" w:rsidP="00450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00E2">
        <w:rPr>
          <w:rFonts w:ascii="Times New Roman" w:hAnsi="Times New Roman" w:cs="Times New Roman"/>
          <w:sz w:val="30"/>
          <w:szCs w:val="30"/>
        </w:rPr>
        <w:t xml:space="preserve">Методические рекомендации предназначены для руководителей и специалистов организаций, осуществляющих научно-методическое обеспечение общего среднего образования на республиканском, областном (Минском городском), районном (городском) уровнях, </w:t>
      </w:r>
      <w:r w:rsidR="00873C0F">
        <w:rPr>
          <w:rFonts w:ascii="Times New Roman" w:hAnsi="Times New Roman" w:cs="Times New Roman"/>
          <w:sz w:val="30"/>
          <w:szCs w:val="30"/>
        </w:rPr>
        <w:t xml:space="preserve">заместителей директоров по учебной (учебно-воспитательной) работе </w:t>
      </w:r>
      <w:r w:rsidRPr="004500E2">
        <w:rPr>
          <w:rFonts w:ascii="Times New Roman" w:hAnsi="Times New Roman" w:cs="Times New Roman"/>
          <w:sz w:val="30"/>
          <w:szCs w:val="30"/>
        </w:rPr>
        <w:t xml:space="preserve">учреждений общего среднего образования. </w:t>
      </w:r>
    </w:p>
    <w:p w14:paraId="454259E2" w14:textId="1D7EFF3B" w:rsidR="00E94CDE" w:rsidRDefault="00E94CDE" w:rsidP="00450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C1242E4" w14:textId="77777777" w:rsidR="00E94CDE" w:rsidRPr="004500E2" w:rsidRDefault="00E94CDE" w:rsidP="00450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A4E36AF" w14:textId="77777777" w:rsidR="00794C6C" w:rsidRDefault="00794C6C" w:rsidP="0013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1D21B4B" w14:textId="77777777" w:rsidR="00BC3F8B" w:rsidRPr="003B7B1C" w:rsidRDefault="00BC3F8B" w:rsidP="00504D3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  <w:r w:rsidRPr="003B7B1C">
        <w:rPr>
          <w:rFonts w:ascii="Times New Roman" w:hAnsi="Times New Roman" w:cs="Times New Roman"/>
          <w:b/>
          <w:caps/>
          <w:sz w:val="30"/>
          <w:szCs w:val="30"/>
        </w:rPr>
        <w:lastRenderedPageBreak/>
        <w:t xml:space="preserve">Организация </w:t>
      </w:r>
      <w:r w:rsidR="00AF7B56" w:rsidRPr="003B7B1C">
        <w:rPr>
          <w:rFonts w:ascii="Times New Roman" w:hAnsi="Times New Roman" w:cs="Times New Roman"/>
          <w:b/>
          <w:caps/>
          <w:sz w:val="30"/>
          <w:szCs w:val="30"/>
        </w:rPr>
        <w:t>работы с педагогическими кадрами</w:t>
      </w:r>
      <w:r w:rsidRPr="003B7B1C">
        <w:rPr>
          <w:rFonts w:ascii="Times New Roman" w:hAnsi="Times New Roman" w:cs="Times New Roman"/>
          <w:b/>
          <w:caps/>
          <w:sz w:val="30"/>
          <w:szCs w:val="30"/>
        </w:rPr>
        <w:t xml:space="preserve"> </w:t>
      </w:r>
    </w:p>
    <w:p w14:paraId="6FF5FB82" w14:textId="7FEA126F" w:rsidR="00AF7B56" w:rsidRDefault="00BC3F8B" w:rsidP="00504D3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B7B1C">
        <w:rPr>
          <w:rFonts w:ascii="Times New Roman" w:hAnsi="Times New Roman" w:cs="Times New Roman"/>
          <w:b/>
          <w:caps/>
          <w:sz w:val="30"/>
          <w:szCs w:val="30"/>
        </w:rPr>
        <w:t>учреждений общего среднего образования</w:t>
      </w:r>
    </w:p>
    <w:p w14:paraId="1600447F" w14:textId="68291D30" w:rsidR="004C3BED" w:rsidRDefault="004C3BED" w:rsidP="004C3BE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410FB3A" w14:textId="1D97B0DC" w:rsidR="00682989" w:rsidRPr="00682989" w:rsidRDefault="00682989" w:rsidP="00AF7B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1. Координация методической работы. Методическая сеть</w:t>
      </w:r>
    </w:p>
    <w:p w14:paraId="29281CB8" w14:textId="2E14EE91" w:rsidR="00AF7B56" w:rsidRPr="00504D38" w:rsidRDefault="00AF7B56" w:rsidP="00AF7B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F7B56">
        <w:rPr>
          <w:rFonts w:ascii="Times New Roman" w:hAnsi="Times New Roman" w:cs="Times New Roman"/>
          <w:b/>
          <w:i/>
          <w:iCs/>
          <w:sz w:val="30"/>
          <w:szCs w:val="30"/>
        </w:rPr>
        <w:t xml:space="preserve">Координацию методической работы </w:t>
      </w:r>
      <w:r w:rsidRPr="00504D38">
        <w:rPr>
          <w:rFonts w:ascii="Times New Roman" w:hAnsi="Times New Roman" w:cs="Times New Roman"/>
          <w:bCs/>
          <w:sz w:val="30"/>
          <w:szCs w:val="30"/>
        </w:rPr>
        <w:t>осуществляют учреждения образования и организации, осуществляющие научно-методическое обеспечение образования:</w:t>
      </w:r>
    </w:p>
    <w:p w14:paraId="02E294CA" w14:textId="79115772" w:rsidR="00AF7B56" w:rsidRPr="00AF7B56" w:rsidRDefault="00AF7B56" w:rsidP="00AF7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7B56">
        <w:rPr>
          <w:rFonts w:ascii="Times New Roman" w:hAnsi="Times New Roman" w:cs="Times New Roman"/>
          <w:sz w:val="30"/>
          <w:szCs w:val="30"/>
        </w:rPr>
        <w:t>на республиканском уровне – АПО;</w:t>
      </w:r>
    </w:p>
    <w:p w14:paraId="4972C9F9" w14:textId="533DEA56" w:rsidR="00AF7B56" w:rsidRPr="00AF7B56" w:rsidRDefault="00AF7B56" w:rsidP="00AF7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7B56">
        <w:rPr>
          <w:rFonts w:ascii="Times New Roman" w:hAnsi="Times New Roman" w:cs="Times New Roman"/>
          <w:sz w:val="30"/>
          <w:szCs w:val="30"/>
        </w:rPr>
        <w:t>на региональном (областном, Минском городском) уровне – ИРО;</w:t>
      </w:r>
    </w:p>
    <w:p w14:paraId="53BB1EF7" w14:textId="46DA6F33" w:rsidR="00AF7B56" w:rsidRDefault="00AF7B56" w:rsidP="00AF7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7B56">
        <w:rPr>
          <w:rFonts w:ascii="Times New Roman" w:hAnsi="Times New Roman" w:cs="Times New Roman"/>
          <w:sz w:val="30"/>
          <w:szCs w:val="30"/>
        </w:rPr>
        <w:t>на районном (городском) –</w:t>
      </w:r>
      <w:r w:rsidR="00E94CDE">
        <w:rPr>
          <w:rFonts w:ascii="Times New Roman" w:hAnsi="Times New Roman" w:cs="Times New Roman"/>
          <w:sz w:val="30"/>
          <w:szCs w:val="30"/>
        </w:rPr>
        <w:t xml:space="preserve"> </w:t>
      </w:r>
      <w:r w:rsidRPr="00AF7B56">
        <w:rPr>
          <w:rFonts w:ascii="Times New Roman" w:hAnsi="Times New Roman" w:cs="Times New Roman"/>
          <w:sz w:val="30"/>
          <w:szCs w:val="30"/>
        </w:rPr>
        <w:t>Р(Г)УМК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0750FC47" w14:textId="10AC58A2" w:rsidR="00AF7B56" w:rsidRDefault="00AF7B56" w:rsidP="00AF7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уровне учреждения общего среднего образования – заместители директора, курирующие данные направления.</w:t>
      </w:r>
    </w:p>
    <w:p w14:paraId="2C3B80FF" w14:textId="77777777" w:rsidR="00504D38" w:rsidRDefault="00AF7B56" w:rsidP="00AF7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4422">
        <w:rPr>
          <w:rFonts w:ascii="Times New Roman" w:hAnsi="Times New Roman" w:cs="Times New Roman"/>
          <w:b/>
          <w:bCs/>
          <w:i/>
          <w:iCs/>
          <w:sz w:val="30"/>
          <w:szCs w:val="30"/>
        </w:rPr>
        <w:t>Деятельность</w:t>
      </w:r>
      <w:r>
        <w:rPr>
          <w:rFonts w:ascii="Times New Roman" w:hAnsi="Times New Roman" w:cs="Times New Roman"/>
          <w:sz w:val="30"/>
          <w:szCs w:val="30"/>
        </w:rPr>
        <w:t xml:space="preserve"> указанных учреждений образования и организаций </w:t>
      </w:r>
      <w:r w:rsidRPr="00AD4422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регулируется</w:t>
      </w:r>
      <w:r w:rsidR="00504D38">
        <w:rPr>
          <w:rFonts w:ascii="Times New Roman" w:hAnsi="Times New Roman" w:cs="Times New Roman"/>
          <w:sz w:val="30"/>
          <w:szCs w:val="30"/>
        </w:rPr>
        <w:t>:</w:t>
      </w:r>
    </w:p>
    <w:p w14:paraId="49747527" w14:textId="77777777" w:rsidR="00504D38" w:rsidRDefault="00D41C63" w:rsidP="00AF7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Кодексом Республики Беларусь об образовании (</w:t>
      </w:r>
      <w:r w:rsidR="00504D38">
        <w:rPr>
          <w:rFonts w:ascii="Times New Roman" w:hAnsi="Times New Roman" w:cs="Times New Roman"/>
          <w:sz w:val="30"/>
          <w:szCs w:val="30"/>
        </w:rPr>
        <w:t xml:space="preserve">пункты 1, 2 </w:t>
      </w:r>
      <w:r>
        <w:rPr>
          <w:rFonts w:ascii="Times New Roman" w:hAnsi="Times New Roman" w:cs="Times New Roman"/>
          <w:sz w:val="30"/>
          <w:szCs w:val="30"/>
        </w:rPr>
        <w:t>статьи</w:t>
      </w:r>
      <w:r w:rsidR="00504D38">
        <w:rPr>
          <w:rFonts w:ascii="Times New Roman" w:hAnsi="Times New Roman" w:cs="Times New Roman"/>
          <w:sz w:val="30"/>
          <w:szCs w:val="30"/>
        </w:rPr>
        <w:t xml:space="preserve"> 71, пункты 4, 6 статьи 251);</w:t>
      </w:r>
    </w:p>
    <w:p w14:paraId="4DF23C0A" w14:textId="094AB6CE" w:rsidR="00504D38" w:rsidRDefault="00AF7B56" w:rsidP="00AF7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Положением   </w:t>
      </w:r>
      <w:r w:rsidRPr="004C3BED">
        <w:rPr>
          <w:rFonts w:ascii="Times New Roman" w:hAnsi="Times New Roman" w:cs="Times New Roman"/>
          <w:sz w:val="30"/>
          <w:szCs w:val="30"/>
        </w:rPr>
        <w:t>об организациях, осуществляющих научно-методическое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C3BED">
        <w:rPr>
          <w:rFonts w:ascii="Times New Roman" w:hAnsi="Times New Roman" w:cs="Times New Roman"/>
          <w:sz w:val="30"/>
          <w:szCs w:val="30"/>
        </w:rPr>
        <w:t>обеспечение образования</w:t>
      </w:r>
      <w:r>
        <w:rPr>
          <w:rFonts w:ascii="Times New Roman" w:hAnsi="Times New Roman" w:cs="Times New Roman"/>
          <w:sz w:val="30"/>
          <w:szCs w:val="30"/>
        </w:rPr>
        <w:t xml:space="preserve">, утвержденным постановлением Министерства образования Республики Беларусь от 5 апреля 2023 г. № 122 (далее – Положение). </w:t>
      </w:r>
    </w:p>
    <w:p w14:paraId="1253A633" w14:textId="27246D2A" w:rsidR="00873C0F" w:rsidRDefault="00873C0F" w:rsidP="00AF7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Кроме того, Министерством образования утверждены новые типовые штаты и нормативы численности ИРО (постановление от 7 июля 2023 г. № 188) и Р(Г)УМК (постановление от 20 июля 2023 г. № 200). </w:t>
      </w:r>
    </w:p>
    <w:p w14:paraId="7C6E22E5" w14:textId="363529F7" w:rsidR="009F538F" w:rsidRDefault="009F538F" w:rsidP="00AF7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Кодексу Республики Беларусь об образовании </w:t>
      </w:r>
      <w:r w:rsidR="003A5C75">
        <w:rPr>
          <w:rFonts w:ascii="Times New Roman" w:hAnsi="Times New Roman" w:cs="Times New Roman"/>
          <w:sz w:val="30"/>
          <w:szCs w:val="30"/>
        </w:rPr>
        <w:t xml:space="preserve">(далее – Кодекс об образовании) </w:t>
      </w:r>
      <w:r>
        <w:rPr>
          <w:rFonts w:ascii="Times New Roman" w:hAnsi="Times New Roman" w:cs="Times New Roman"/>
          <w:sz w:val="30"/>
          <w:szCs w:val="30"/>
        </w:rPr>
        <w:t xml:space="preserve">функция координации деятельности организаций, осуществляющих научно-методическое обеспечение образования, функционирующих на районном (городском) уровнях, закреплена за ИРО, функционирующих на областном (Минском городском) </w:t>
      </w:r>
      <w:r w:rsidR="00172737">
        <w:rPr>
          <w:rFonts w:ascii="Times New Roman" w:hAnsi="Times New Roman" w:cs="Times New Roman"/>
          <w:sz w:val="30"/>
          <w:szCs w:val="30"/>
        </w:rPr>
        <w:t xml:space="preserve">и на </w:t>
      </w:r>
      <w:r>
        <w:rPr>
          <w:rFonts w:ascii="Times New Roman" w:hAnsi="Times New Roman" w:cs="Times New Roman"/>
          <w:sz w:val="30"/>
          <w:szCs w:val="30"/>
        </w:rPr>
        <w:t xml:space="preserve">районном (городском) уровнях – за АПО. </w:t>
      </w:r>
    </w:p>
    <w:p w14:paraId="3B335D44" w14:textId="3E772909" w:rsidR="00AF7B56" w:rsidRDefault="00AF7B56" w:rsidP="00AF7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Положении определены функции, которые выполняют в рамках научно-методического обеспечения АПО (пункт 8 Положения), ИРО (пункт 11 Положения), Р(Г)УМК (пункт 12 Положения).</w:t>
      </w:r>
    </w:p>
    <w:p w14:paraId="46656FAF" w14:textId="77777777" w:rsidR="00C74CC3" w:rsidRDefault="00C74CC3" w:rsidP="00C74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координации методической деятельности учреждений образования Республики Беларусь создан </w:t>
      </w:r>
      <w:r w:rsidRPr="002D477A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Республиканский методический совет</w:t>
      </w:r>
      <w:r>
        <w:rPr>
          <w:rFonts w:ascii="Times New Roman" w:hAnsi="Times New Roman" w:cs="Times New Roman"/>
          <w:sz w:val="30"/>
          <w:szCs w:val="30"/>
        </w:rPr>
        <w:t>, в состав которого входят проректоры АПО и ИРО, заведующие Р(Г)УМК.</w:t>
      </w:r>
    </w:p>
    <w:p w14:paraId="372558AD" w14:textId="21509A0C" w:rsidR="00C74CC3" w:rsidRPr="0058034C" w:rsidRDefault="00C74CC3" w:rsidP="00C74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034C">
        <w:rPr>
          <w:rFonts w:ascii="Times New Roman" w:hAnsi="Times New Roman" w:cs="Times New Roman"/>
          <w:sz w:val="30"/>
          <w:szCs w:val="30"/>
        </w:rPr>
        <w:t xml:space="preserve">Основными направлениями деятельности </w:t>
      </w:r>
      <w:r>
        <w:rPr>
          <w:rFonts w:ascii="Times New Roman" w:hAnsi="Times New Roman" w:cs="Times New Roman"/>
          <w:sz w:val="30"/>
          <w:szCs w:val="30"/>
        </w:rPr>
        <w:t>Республиканского методического совета</w:t>
      </w:r>
      <w:r w:rsidRPr="0058034C"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14:paraId="2EC7C282" w14:textId="77777777" w:rsidR="00C74CC3" w:rsidRPr="00DD1B16" w:rsidRDefault="00C74CC3" w:rsidP="00C74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1B16">
        <w:rPr>
          <w:rFonts w:ascii="Times New Roman" w:hAnsi="Times New Roman" w:cs="Times New Roman"/>
          <w:sz w:val="30"/>
          <w:szCs w:val="30"/>
        </w:rPr>
        <w:t>разработка предложений по развитию системы методической работы в Республике Беларусь;</w:t>
      </w:r>
    </w:p>
    <w:p w14:paraId="407DD104" w14:textId="77777777" w:rsidR="00C74CC3" w:rsidRPr="00DD1B16" w:rsidRDefault="00C74CC3" w:rsidP="00C74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1B16">
        <w:rPr>
          <w:rFonts w:ascii="Times New Roman" w:hAnsi="Times New Roman" w:cs="Times New Roman"/>
          <w:sz w:val="30"/>
          <w:szCs w:val="30"/>
        </w:rPr>
        <w:lastRenderedPageBreak/>
        <w:t>рассмотрение проектов нормативных правовых и иных актов, касающихся организации методической работы в учреждениях образования;</w:t>
      </w:r>
    </w:p>
    <w:p w14:paraId="35C84D7C" w14:textId="77777777" w:rsidR="00C74CC3" w:rsidRPr="00DD1B16" w:rsidRDefault="00C74CC3" w:rsidP="00C74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1B16">
        <w:rPr>
          <w:rFonts w:ascii="Times New Roman" w:hAnsi="Times New Roman" w:cs="Times New Roman"/>
          <w:sz w:val="30"/>
          <w:szCs w:val="30"/>
        </w:rPr>
        <w:t>разработка предложений и рекомендаций по совершенствованию методической работы в системе образования Республики Беларусь;</w:t>
      </w:r>
    </w:p>
    <w:p w14:paraId="60516F61" w14:textId="77777777" w:rsidR="00C74CC3" w:rsidRPr="00DD1B16" w:rsidRDefault="00C74CC3" w:rsidP="00C74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1B16">
        <w:rPr>
          <w:rFonts w:ascii="Times New Roman" w:hAnsi="Times New Roman" w:cs="Times New Roman"/>
          <w:sz w:val="30"/>
          <w:szCs w:val="30"/>
        </w:rPr>
        <w:t>обмен эффективным опытом методической работы;</w:t>
      </w:r>
    </w:p>
    <w:p w14:paraId="2F2AB435" w14:textId="77777777" w:rsidR="00C74CC3" w:rsidRPr="00DD1B16" w:rsidRDefault="00C74CC3" w:rsidP="00C74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1B16">
        <w:rPr>
          <w:rFonts w:ascii="Times New Roman" w:hAnsi="Times New Roman" w:cs="Times New Roman"/>
          <w:sz w:val="30"/>
          <w:szCs w:val="30"/>
        </w:rPr>
        <w:t>выявление и консолидация эффективных практик методической работы в сфере образования;</w:t>
      </w:r>
    </w:p>
    <w:p w14:paraId="1450122C" w14:textId="77777777" w:rsidR="00C74CC3" w:rsidRPr="00DD1B16" w:rsidRDefault="00C74CC3" w:rsidP="00C74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1B16">
        <w:rPr>
          <w:rFonts w:ascii="Times New Roman" w:hAnsi="Times New Roman" w:cs="Times New Roman"/>
          <w:sz w:val="30"/>
          <w:szCs w:val="30"/>
        </w:rPr>
        <w:t>содействие внедрению в образовательный процесс новинок педагогической науки и практики;</w:t>
      </w:r>
    </w:p>
    <w:p w14:paraId="5ED5EF4F" w14:textId="77777777" w:rsidR="00C74CC3" w:rsidRPr="00DD1B16" w:rsidRDefault="00C74CC3" w:rsidP="00C74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1B16">
        <w:rPr>
          <w:rFonts w:ascii="Times New Roman" w:hAnsi="Times New Roman" w:cs="Times New Roman"/>
          <w:sz w:val="30"/>
          <w:szCs w:val="30"/>
        </w:rPr>
        <w:t xml:space="preserve">налаживание контактов между членами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DD1B16">
        <w:rPr>
          <w:rFonts w:ascii="Times New Roman" w:hAnsi="Times New Roman" w:cs="Times New Roman"/>
          <w:sz w:val="30"/>
          <w:szCs w:val="30"/>
        </w:rPr>
        <w:t>овета для совместного делового сотрудничества;</w:t>
      </w:r>
    </w:p>
    <w:p w14:paraId="3B0BE640" w14:textId="77777777" w:rsidR="00A66001" w:rsidRDefault="00C74CC3" w:rsidP="00A66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1B16">
        <w:rPr>
          <w:rFonts w:ascii="Times New Roman" w:hAnsi="Times New Roman" w:cs="Times New Roman"/>
          <w:sz w:val="30"/>
          <w:szCs w:val="30"/>
        </w:rPr>
        <w:t>иные вопросы методической деятельности учреждений образования.</w:t>
      </w:r>
    </w:p>
    <w:p w14:paraId="3F875C94" w14:textId="3DFD0595" w:rsidR="00A66001" w:rsidRDefault="00A66001" w:rsidP="00A66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6001">
        <w:rPr>
          <w:rFonts w:ascii="Times New Roman" w:hAnsi="Times New Roman" w:cs="Times New Roman"/>
          <w:sz w:val="30"/>
          <w:szCs w:val="30"/>
        </w:rPr>
        <w:t xml:space="preserve">В соответствии с пунктом 1 статьи 164 Кодекса об образовании в целях совершенствования научно-методического обеспечения общего среднего образования, взаимодействия с организациями, осуществляющими научно-методическое обеспечение образования, могут создаваться </w:t>
      </w:r>
      <w:r w:rsidRPr="002D477A">
        <w:rPr>
          <w:rFonts w:ascii="Times New Roman" w:hAnsi="Times New Roman" w:cs="Times New Roman"/>
          <w:b/>
          <w:bCs/>
          <w:i/>
          <w:iCs/>
          <w:sz w:val="30"/>
          <w:szCs w:val="30"/>
        </w:rPr>
        <w:t>учебно-методические объединения</w:t>
      </w:r>
      <w:r w:rsidRPr="00A66001">
        <w:rPr>
          <w:rFonts w:ascii="Times New Roman" w:hAnsi="Times New Roman" w:cs="Times New Roman"/>
          <w:sz w:val="30"/>
          <w:szCs w:val="30"/>
        </w:rPr>
        <w:t xml:space="preserve"> (далее – УМО) на республиканском, областном (города Минска) и (или) районном (городском) уровнях и (или) в учреждениях образования. Порядок создания и организации деятельности УМО определен Положением об учебно-методических объединениях в сфере общего среднего образования, специального образования</w:t>
      </w:r>
      <w:r>
        <w:rPr>
          <w:rFonts w:ascii="Times New Roman" w:hAnsi="Times New Roman" w:cs="Times New Roman"/>
          <w:sz w:val="30"/>
          <w:szCs w:val="30"/>
        </w:rPr>
        <w:t xml:space="preserve">, утвержденным постановлением </w:t>
      </w:r>
      <w:r w:rsidRPr="00A66001">
        <w:rPr>
          <w:rFonts w:ascii="Times New Roman" w:hAnsi="Times New Roman" w:cs="Times New Roman"/>
          <w:sz w:val="30"/>
          <w:szCs w:val="30"/>
        </w:rPr>
        <w:t>Министерства образования Республики Беларусь от 23 августа 2023 г. № 284</w:t>
      </w:r>
      <w:r w:rsidR="00EE3D38">
        <w:rPr>
          <w:rFonts w:ascii="Times New Roman" w:hAnsi="Times New Roman" w:cs="Times New Roman"/>
          <w:sz w:val="30"/>
          <w:szCs w:val="30"/>
        </w:rPr>
        <w:t xml:space="preserve"> (далее – Положение об УМО).</w:t>
      </w:r>
    </w:p>
    <w:p w14:paraId="46C581B2" w14:textId="4463DCF9" w:rsidR="00300879" w:rsidRPr="00300879" w:rsidRDefault="00300879" w:rsidP="00300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Пунктом 4 Положения об УМО установлено, что к</w:t>
      </w:r>
      <w:r w:rsidRPr="00300879">
        <w:rPr>
          <w:rFonts w:ascii="Times New Roman" w:hAnsi="Times New Roman" w:cs="Times New Roman"/>
          <w:sz w:val="30"/>
          <w:szCs w:val="30"/>
        </w:rPr>
        <w:t>оординаторами УМО являются на:</w:t>
      </w:r>
    </w:p>
    <w:p w14:paraId="74A9B4D0" w14:textId="1AE2C8BF" w:rsidR="00300879" w:rsidRPr="00300879" w:rsidRDefault="00300879" w:rsidP="00300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0879">
        <w:rPr>
          <w:rFonts w:ascii="Times New Roman" w:hAnsi="Times New Roman" w:cs="Times New Roman"/>
          <w:sz w:val="30"/>
          <w:szCs w:val="30"/>
        </w:rPr>
        <w:t>республиканском уровне 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0879">
        <w:rPr>
          <w:rFonts w:ascii="Times New Roman" w:hAnsi="Times New Roman" w:cs="Times New Roman"/>
          <w:sz w:val="30"/>
          <w:szCs w:val="30"/>
        </w:rPr>
        <w:t xml:space="preserve">АПО; </w:t>
      </w:r>
    </w:p>
    <w:p w14:paraId="33D790B3" w14:textId="2301984D" w:rsidR="00300879" w:rsidRPr="00300879" w:rsidRDefault="00300879" w:rsidP="00300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0879">
        <w:rPr>
          <w:rFonts w:ascii="Times New Roman" w:hAnsi="Times New Roman" w:cs="Times New Roman"/>
          <w:sz w:val="30"/>
          <w:szCs w:val="30"/>
        </w:rPr>
        <w:t xml:space="preserve">областном (города Минска) уровне – </w:t>
      </w:r>
      <w:r>
        <w:rPr>
          <w:rFonts w:ascii="Times New Roman" w:hAnsi="Times New Roman" w:cs="Times New Roman"/>
          <w:sz w:val="30"/>
          <w:szCs w:val="30"/>
        </w:rPr>
        <w:t>ИРО</w:t>
      </w:r>
      <w:r w:rsidRPr="00300879">
        <w:rPr>
          <w:rFonts w:ascii="Times New Roman" w:hAnsi="Times New Roman" w:cs="Times New Roman"/>
          <w:sz w:val="30"/>
          <w:szCs w:val="30"/>
        </w:rPr>
        <w:t xml:space="preserve">; </w:t>
      </w:r>
    </w:p>
    <w:p w14:paraId="6FDC4711" w14:textId="0F7676EC" w:rsidR="00300879" w:rsidRPr="00300879" w:rsidRDefault="00300879" w:rsidP="00300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0879">
        <w:rPr>
          <w:rFonts w:ascii="Times New Roman" w:hAnsi="Times New Roman" w:cs="Times New Roman"/>
          <w:sz w:val="30"/>
          <w:szCs w:val="30"/>
        </w:rPr>
        <w:t xml:space="preserve">районном (городском) уровне – </w:t>
      </w:r>
      <w:r>
        <w:rPr>
          <w:rFonts w:ascii="Times New Roman" w:hAnsi="Times New Roman" w:cs="Times New Roman"/>
          <w:sz w:val="30"/>
          <w:szCs w:val="30"/>
        </w:rPr>
        <w:t>Р(Г)УМК;</w:t>
      </w:r>
    </w:p>
    <w:p w14:paraId="2ECBFF6B" w14:textId="605FB9BB" w:rsidR="00EE3D38" w:rsidRPr="00A66001" w:rsidRDefault="00300879" w:rsidP="00300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0879">
        <w:rPr>
          <w:rFonts w:ascii="Times New Roman" w:hAnsi="Times New Roman" w:cs="Times New Roman"/>
          <w:sz w:val="30"/>
          <w:szCs w:val="30"/>
        </w:rPr>
        <w:t>уровне учреждения образования – методический или педагогический (в случае отсутствия методического совета) совет учреждения общего среднего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0879">
        <w:rPr>
          <w:rFonts w:ascii="Times New Roman" w:hAnsi="Times New Roman" w:cs="Times New Roman"/>
          <w:sz w:val="30"/>
          <w:szCs w:val="30"/>
        </w:rPr>
        <w:t>образования.</w:t>
      </w:r>
    </w:p>
    <w:p w14:paraId="21471899" w14:textId="2C678CCD" w:rsidR="00A66001" w:rsidRDefault="00E251DA" w:rsidP="00A66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36352E" w:rsidRPr="00A66001">
        <w:rPr>
          <w:rFonts w:ascii="Times New Roman" w:hAnsi="Times New Roman" w:cs="Times New Roman"/>
          <w:sz w:val="30"/>
          <w:szCs w:val="30"/>
        </w:rPr>
        <w:t>огласно пункту 5 статьи 24</w:t>
      </w:r>
      <w:r w:rsidR="00A66001" w:rsidRPr="00A66001">
        <w:rPr>
          <w:rFonts w:ascii="Times New Roman" w:hAnsi="Times New Roman" w:cs="Times New Roman"/>
          <w:sz w:val="30"/>
          <w:szCs w:val="30"/>
        </w:rPr>
        <w:t>, пункту 6 статьи 164</w:t>
      </w:r>
      <w:r w:rsidR="0036352E" w:rsidRPr="00A66001">
        <w:rPr>
          <w:rFonts w:ascii="Times New Roman" w:hAnsi="Times New Roman" w:cs="Times New Roman"/>
          <w:sz w:val="30"/>
          <w:szCs w:val="30"/>
        </w:rPr>
        <w:t xml:space="preserve"> Кодекса об образовании в учреждениях общего среднего образования </w:t>
      </w:r>
      <w:r w:rsidR="00C53B90">
        <w:rPr>
          <w:rFonts w:ascii="Times New Roman" w:hAnsi="Times New Roman" w:cs="Times New Roman"/>
          <w:sz w:val="30"/>
          <w:szCs w:val="30"/>
        </w:rPr>
        <w:t xml:space="preserve">для координации деятельности УМО в сфере общего среднего образования, осуществления взаимодействия с организациями, осуществляющими научно-методическое обеспечение общего среднего образования, </w:t>
      </w:r>
      <w:r w:rsidR="0036352E" w:rsidRPr="00A66001">
        <w:rPr>
          <w:rFonts w:ascii="Times New Roman" w:hAnsi="Times New Roman" w:cs="Times New Roman"/>
          <w:sz w:val="30"/>
          <w:szCs w:val="30"/>
        </w:rPr>
        <w:t xml:space="preserve">может создаваться </w:t>
      </w:r>
      <w:r w:rsidR="0036352E" w:rsidRPr="002D477A">
        <w:rPr>
          <w:rFonts w:ascii="Times New Roman" w:hAnsi="Times New Roman" w:cs="Times New Roman"/>
          <w:b/>
          <w:bCs/>
          <w:i/>
          <w:iCs/>
          <w:sz w:val="30"/>
          <w:szCs w:val="30"/>
        </w:rPr>
        <w:t>методический совет</w:t>
      </w:r>
      <w:r w:rsidR="0036352E" w:rsidRPr="00A66001">
        <w:rPr>
          <w:rFonts w:ascii="Times New Roman" w:hAnsi="Times New Roman" w:cs="Times New Roman"/>
          <w:sz w:val="30"/>
          <w:szCs w:val="30"/>
        </w:rPr>
        <w:t xml:space="preserve">, деятельность которого организуется в соответствии с Положением о методическом совете учреждения </w:t>
      </w:r>
      <w:r w:rsidR="0036352E" w:rsidRPr="00A66001">
        <w:rPr>
          <w:rFonts w:ascii="Times New Roman" w:hAnsi="Times New Roman" w:cs="Times New Roman"/>
          <w:sz w:val="30"/>
          <w:szCs w:val="30"/>
        </w:rPr>
        <w:lastRenderedPageBreak/>
        <w:t xml:space="preserve">образования, утвержденным постановлением </w:t>
      </w:r>
      <w:r w:rsidR="00A66001" w:rsidRPr="00A66001">
        <w:rPr>
          <w:rFonts w:ascii="Times New Roman" w:hAnsi="Times New Roman" w:cs="Times New Roman"/>
          <w:sz w:val="30"/>
          <w:szCs w:val="30"/>
        </w:rPr>
        <w:t>Министерства образования Республики Беларусь от 23 августа 2023 г. № 284.</w:t>
      </w:r>
    </w:p>
    <w:p w14:paraId="1B915A02" w14:textId="2AD5434F" w:rsidR="003433F6" w:rsidRDefault="003433F6" w:rsidP="00A66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Помимо методического совета, УМО на республиканском, областном (Минском городском), районном (городском) уровнях, уровне учреждения общего среднего образования могут функционировать </w:t>
      </w:r>
      <w:r w:rsidRPr="002D477A">
        <w:rPr>
          <w:rFonts w:ascii="Times New Roman" w:hAnsi="Times New Roman" w:cs="Times New Roman"/>
          <w:b/>
          <w:bCs/>
          <w:i/>
          <w:iCs/>
          <w:sz w:val="30"/>
          <w:szCs w:val="30"/>
        </w:rPr>
        <w:t>иные методические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D477A">
        <w:rPr>
          <w:rFonts w:ascii="Times New Roman" w:hAnsi="Times New Roman" w:cs="Times New Roman"/>
          <w:b/>
          <w:bCs/>
          <w:i/>
          <w:iCs/>
          <w:sz w:val="30"/>
          <w:szCs w:val="30"/>
        </w:rPr>
        <w:t>формирования педагогических работников</w:t>
      </w:r>
      <w:r>
        <w:rPr>
          <w:rFonts w:ascii="Times New Roman" w:hAnsi="Times New Roman" w:cs="Times New Roman"/>
          <w:sz w:val="30"/>
          <w:szCs w:val="30"/>
        </w:rPr>
        <w:t>: творческие группы, школы молодого специалиста, школы наставничества и др. В связи с тем, что деятельность названных методических формирований не регулируется нормативными правовыми актами, рекомендуется на каждом из указанных уровней разработать локальный акт – положение о методических формирования</w:t>
      </w:r>
      <w:r w:rsidR="00994106">
        <w:rPr>
          <w:rFonts w:ascii="Times New Roman" w:hAnsi="Times New Roman" w:cs="Times New Roman"/>
          <w:sz w:val="30"/>
          <w:szCs w:val="30"/>
        </w:rPr>
        <w:t>х</w:t>
      </w:r>
      <w:r>
        <w:rPr>
          <w:rFonts w:ascii="Times New Roman" w:hAnsi="Times New Roman" w:cs="Times New Roman"/>
          <w:sz w:val="30"/>
          <w:szCs w:val="30"/>
        </w:rPr>
        <w:t xml:space="preserve"> педагогических работников</w:t>
      </w:r>
      <w:r w:rsidR="00873C0F">
        <w:rPr>
          <w:rFonts w:ascii="Times New Roman" w:hAnsi="Times New Roman" w:cs="Times New Roman"/>
          <w:sz w:val="30"/>
          <w:szCs w:val="30"/>
        </w:rPr>
        <w:t>.</w:t>
      </w:r>
    </w:p>
    <w:p w14:paraId="399F8994" w14:textId="1935A623" w:rsidR="00554ABE" w:rsidRDefault="00554ABE" w:rsidP="00A66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Обращаем внимание, что согласно Положению </w:t>
      </w:r>
      <w:r w:rsidRPr="00554ABE">
        <w:rPr>
          <w:rFonts w:ascii="Times New Roman" w:hAnsi="Times New Roman" w:cs="Times New Roman"/>
          <w:sz w:val="30"/>
          <w:szCs w:val="30"/>
        </w:rPr>
        <w:t>о порядке создания и функционирования ресурсного центра</w:t>
      </w:r>
      <w:r>
        <w:rPr>
          <w:rFonts w:ascii="Times New Roman" w:hAnsi="Times New Roman" w:cs="Times New Roman"/>
          <w:sz w:val="30"/>
          <w:szCs w:val="30"/>
        </w:rPr>
        <w:t xml:space="preserve">, утвержденному постановлением Совета Министров Республики Беларусь от 18 января 2023 г. № 39, </w:t>
      </w:r>
      <w:r w:rsidRPr="00554ABE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ресурсные центры</w:t>
      </w:r>
      <w:r>
        <w:rPr>
          <w:rFonts w:ascii="Times New Roman" w:hAnsi="Times New Roman" w:cs="Times New Roman"/>
          <w:sz w:val="30"/>
          <w:szCs w:val="30"/>
        </w:rPr>
        <w:t xml:space="preserve"> создаются </w:t>
      </w:r>
      <w:r w:rsidRPr="00554ABE">
        <w:rPr>
          <w:rFonts w:ascii="Times New Roman" w:hAnsi="Times New Roman" w:cs="Times New Roman"/>
          <w:sz w:val="30"/>
          <w:szCs w:val="30"/>
        </w:rPr>
        <w:t>в учреждениях дошкольного, общего среднего и специального образования, воспитательно-оздоровительных учреждениях</w:t>
      </w:r>
      <w:r>
        <w:rPr>
          <w:rFonts w:ascii="Times New Roman" w:hAnsi="Times New Roman" w:cs="Times New Roman"/>
          <w:sz w:val="30"/>
          <w:szCs w:val="30"/>
        </w:rPr>
        <w:t>. Нормативных правовых оснований для создания ресурсных центров в ИРО и Р(Г)УМК в настоящее время нет.</w:t>
      </w:r>
    </w:p>
    <w:p w14:paraId="47DD6764" w14:textId="0E463D09" w:rsidR="000B7505" w:rsidRPr="000B7505" w:rsidRDefault="000B7505" w:rsidP="000B7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упорядочения методической работы с педагогическим</w:t>
      </w:r>
      <w:r w:rsidR="00904554" w:rsidRPr="00E94CDE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кадрами на районном (городском) уровне рекомендуется разработать и разместить на официальных сайтах Р(Г)УМК </w:t>
      </w:r>
      <w:r w:rsidRPr="000B7505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структурную схему (модель)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B7505">
        <w:rPr>
          <w:rFonts w:ascii="Times New Roman" w:hAnsi="Times New Roman" w:cs="Times New Roman"/>
          <w:sz w:val="30"/>
          <w:szCs w:val="30"/>
        </w:rPr>
        <w:t xml:space="preserve">взаимодействия </w:t>
      </w:r>
      <w:r>
        <w:rPr>
          <w:rFonts w:ascii="Times New Roman" w:hAnsi="Times New Roman" w:cs="Times New Roman"/>
          <w:sz w:val="30"/>
          <w:szCs w:val="30"/>
        </w:rPr>
        <w:t>Р(Г)УМК</w:t>
      </w:r>
      <w:r w:rsidRPr="000B7505">
        <w:rPr>
          <w:rFonts w:ascii="Times New Roman" w:hAnsi="Times New Roman" w:cs="Times New Roman"/>
          <w:sz w:val="30"/>
          <w:szCs w:val="30"/>
        </w:rPr>
        <w:t xml:space="preserve"> и учреждений образований района (города)</w:t>
      </w:r>
      <w:r>
        <w:rPr>
          <w:rFonts w:ascii="Times New Roman" w:hAnsi="Times New Roman" w:cs="Times New Roman"/>
          <w:sz w:val="30"/>
          <w:szCs w:val="30"/>
        </w:rPr>
        <w:t xml:space="preserve">. Аналогичную структурную схему желательно иметь в учреждении образования. </w:t>
      </w:r>
    </w:p>
    <w:p w14:paraId="3721EFDB" w14:textId="37A03320" w:rsidR="00504D38" w:rsidRPr="00504D38" w:rsidRDefault="00504D38" w:rsidP="00504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4D38">
        <w:rPr>
          <w:rFonts w:ascii="Times New Roman" w:hAnsi="Times New Roman" w:cs="Times New Roman"/>
          <w:sz w:val="30"/>
          <w:szCs w:val="30"/>
        </w:rPr>
        <w:t>Со стороны АПО методическая работа регулируется</w:t>
      </w:r>
      <w:r>
        <w:rPr>
          <w:rFonts w:ascii="Times New Roman" w:hAnsi="Times New Roman" w:cs="Times New Roman"/>
          <w:sz w:val="30"/>
          <w:szCs w:val="30"/>
        </w:rPr>
        <w:t xml:space="preserve"> ежегодно утверждаемым</w:t>
      </w:r>
      <w:r w:rsidRPr="00504D38">
        <w:rPr>
          <w:rFonts w:ascii="Times New Roman" w:hAnsi="Times New Roman" w:cs="Times New Roman"/>
          <w:sz w:val="30"/>
          <w:szCs w:val="30"/>
        </w:rPr>
        <w:t xml:space="preserve"> </w:t>
      </w:r>
      <w:r w:rsidRPr="000B7505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Республиканским координационным планом мероприятий дополнительного образования педагогических работников</w:t>
      </w:r>
      <w:r w:rsidRPr="00504D38">
        <w:rPr>
          <w:rFonts w:ascii="Times New Roman" w:hAnsi="Times New Roman" w:cs="Times New Roman"/>
          <w:sz w:val="30"/>
          <w:szCs w:val="30"/>
        </w:rPr>
        <w:t xml:space="preserve">, который находится в открытом доступе на главной странице сайта АПО </w:t>
      </w:r>
      <w:r w:rsidR="00AD4422">
        <w:rPr>
          <w:rFonts w:ascii="Times New Roman" w:hAnsi="Times New Roman" w:cs="Times New Roman"/>
          <w:sz w:val="30"/>
          <w:szCs w:val="30"/>
        </w:rPr>
        <w:t>(</w:t>
      </w:r>
      <w:hyperlink r:id="rId7" w:history="1">
        <w:r w:rsidR="00AD4422" w:rsidRPr="0023081F">
          <w:rPr>
            <w:rStyle w:val="a5"/>
            <w:rFonts w:ascii="Times New Roman" w:hAnsi="Times New Roman" w:cs="Times New Roman"/>
            <w:sz w:val="30"/>
            <w:szCs w:val="30"/>
          </w:rPr>
          <w:t>https://akademy.by/images/Aktualno/kpl_2023_z.pdf</w:t>
        </w:r>
      </w:hyperlink>
      <w:r w:rsidR="00AD4422">
        <w:rPr>
          <w:rFonts w:ascii="Times New Roman" w:hAnsi="Times New Roman" w:cs="Times New Roman"/>
          <w:sz w:val="30"/>
          <w:szCs w:val="30"/>
        </w:rPr>
        <w:t xml:space="preserve">). </w:t>
      </w:r>
      <w:r w:rsidRPr="00504D38">
        <w:rPr>
          <w:rFonts w:ascii="Times New Roman" w:hAnsi="Times New Roman" w:cs="Times New Roman"/>
          <w:sz w:val="30"/>
          <w:szCs w:val="30"/>
        </w:rPr>
        <w:t xml:space="preserve">Рекомендуется аналогичные планы мероприятий разработать и разместить на главных страницах официальных сайтов региональных ИРО и Р(Г)УМК, что позволит учреждениям общего среднего образования </w:t>
      </w:r>
      <w:r>
        <w:rPr>
          <w:rFonts w:ascii="Times New Roman" w:hAnsi="Times New Roman" w:cs="Times New Roman"/>
          <w:sz w:val="30"/>
          <w:szCs w:val="30"/>
        </w:rPr>
        <w:t xml:space="preserve">(далее – УОСО) </w:t>
      </w:r>
      <w:r w:rsidRPr="00504D38">
        <w:rPr>
          <w:rFonts w:ascii="Times New Roman" w:hAnsi="Times New Roman" w:cs="Times New Roman"/>
          <w:sz w:val="30"/>
          <w:szCs w:val="30"/>
        </w:rPr>
        <w:t xml:space="preserve">планировать работу с учетом предлагаемых мероприятий. </w:t>
      </w:r>
    </w:p>
    <w:p w14:paraId="2BFB6FF0" w14:textId="4EB47075" w:rsidR="00504D38" w:rsidRDefault="00504D38" w:rsidP="00504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4D38">
        <w:rPr>
          <w:rFonts w:ascii="Times New Roman" w:hAnsi="Times New Roman" w:cs="Times New Roman"/>
          <w:sz w:val="30"/>
          <w:szCs w:val="30"/>
        </w:rPr>
        <w:t xml:space="preserve">Вместе с тем необходимо сделать акцент на добровольности участия и избирательности со стороны УОСО указанных в данных планах мероприятий: все учреждения и организации – АПО, ИРО, Р(Г)УМК – предлагают УОСО мероприятия исходя из запросов учреждений образования, необходимости решения задач, поставленных Министерством образования на год, однако УОСО самостоятельно определяет необходимость и целесообразность участия в тех или иных методических мероприятиях. </w:t>
      </w:r>
      <w:r>
        <w:rPr>
          <w:rFonts w:ascii="Times New Roman" w:hAnsi="Times New Roman" w:cs="Times New Roman"/>
          <w:sz w:val="30"/>
          <w:szCs w:val="30"/>
        </w:rPr>
        <w:t xml:space="preserve">В связи с этим </w:t>
      </w:r>
      <w:r w:rsidR="003C567D" w:rsidRPr="00504D38">
        <w:rPr>
          <w:rFonts w:ascii="Times New Roman" w:hAnsi="Times New Roman" w:cs="Times New Roman"/>
          <w:sz w:val="30"/>
          <w:szCs w:val="30"/>
        </w:rPr>
        <w:t xml:space="preserve">необходимо обеспечить контроль за </w:t>
      </w:r>
      <w:r w:rsidR="003C567D" w:rsidRPr="00504D38">
        <w:rPr>
          <w:rFonts w:ascii="Times New Roman" w:hAnsi="Times New Roman" w:cs="Times New Roman"/>
          <w:sz w:val="30"/>
          <w:szCs w:val="30"/>
        </w:rPr>
        <w:lastRenderedPageBreak/>
        <w:t xml:space="preserve">актуальностью тематики, качеством организации и содержательным наполнением проводимых в регионе методических мероприятий. </w:t>
      </w:r>
      <w:r w:rsidRPr="00504D38">
        <w:rPr>
          <w:rFonts w:ascii="Times New Roman" w:hAnsi="Times New Roman" w:cs="Times New Roman"/>
          <w:sz w:val="30"/>
          <w:szCs w:val="30"/>
        </w:rPr>
        <w:t xml:space="preserve">Недопустимо требовать различные </w:t>
      </w:r>
      <w:r w:rsidRPr="008E2D34">
        <w:rPr>
          <w:rFonts w:ascii="Times New Roman" w:hAnsi="Times New Roman" w:cs="Times New Roman"/>
          <w:sz w:val="30"/>
          <w:szCs w:val="30"/>
        </w:rPr>
        <w:t>письменные анализы и отчеты о проведенных методических мероприятиях.</w:t>
      </w:r>
      <w:r w:rsidR="008E2D34" w:rsidRPr="008E2D34">
        <w:rPr>
          <w:rFonts w:ascii="Times New Roman" w:hAnsi="Times New Roman" w:cs="Times New Roman"/>
          <w:sz w:val="30"/>
          <w:szCs w:val="30"/>
        </w:rPr>
        <w:t xml:space="preserve"> Но целесообразно организовывать выступления педагогов на заседаниях методических формирований с интересной, новой познавательной информацией</w:t>
      </w:r>
      <w:r w:rsidR="008E2D34">
        <w:rPr>
          <w:rFonts w:ascii="Times New Roman" w:hAnsi="Times New Roman" w:cs="Times New Roman"/>
          <w:sz w:val="30"/>
          <w:szCs w:val="30"/>
        </w:rPr>
        <w:t>, полученной на</w:t>
      </w:r>
      <w:r w:rsidR="008E2D34" w:rsidRPr="008E2D34">
        <w:rPr>
          <w:rFonts w:ascii="Times New Roman" w:hAnsi="Times New Roman" w:cs="Times New Roman"/>
          <w:sz w:val="30"/>
          <w:szCs w:val="30"/>
        </w:rPr>
        <w:t xml:space="preserve"> методических мероприяти</w:t>
      </w:r>
      <w:r w:rsidR="008E2D34">
        <w:rPr>
          <w:rFonts w:ascii="Times New Roman" w:hAnsi="Times New Roman" w:cs="Times New Roman"/>
          <w:sz w:val="30"/>
          <w:szCs w:val="30"/>
        </w:rPr>
        <w:t>ях</w:t>
      </w:r>
      <w:r w:rsidR="008E2D34" w:rsidRPr="008E2D34">
        <w:rPr>
          <w:rFonts w:ascii="Times New Roman" w:hAnsi="Times New Roman" w:cs="Times New Roman"/>
          <w:sz w:val="30"/>
          <w:szCs w:val="30"/>
        </w:rPr>
        <w:t>.</w:t>
      </w:r>
    </w:p>
    <w:p w14:paraId="04C65665" w14:textId="77777777" w:rsidR="000B7505" w:rsidRDefault="000B7505" w:rsidP="003A5C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2. Цель и задачи методической работы</w:t>
      </w:r>
    </w:p>
    <w:p w14:paraId="325FC6E5" w14:textId="77777777" w:rsidR="00497495" w:rsidRDefault="00497495" w:rsidP="003A5C7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соответствии с подпунктом 1.4 пункта первого статьи 53 Кодекса об образовании педагогические работники обязаны повышать свой профессиональный уровень.</w:t>
      </w:r>
    </w:p>
    <w:p w14:paraId="0D0DDAD1" w14:textId="1F5DFFDB" w:rsidR="003A5C75" w:rsidRPr="00D36B31" w:rsidRDefault="003A5C75" w:rsidP="003A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7505">
        <w:rPr>
          <w:rFonts w:ascii="Times New Roman" w:hAnsi="Times New Roman" w:cs="Times New Roman"/>
          <w:b/>
          <w:bCs/>
          <w:i/>
          <w:iCs/>
          <w:sz w:val="30"/>
          <w:szCs w:val="30"/>
        </w:rPr>
        <w:t>Целью методической работы</w:t>
      </w:r>
      <w:r w:rsidRPr="00D36B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является</w:t>
      </w:r>
      <w:r w:rsidRPr="00D36B31">
        <w:rPr>
          <w:rFonts w:ascii="Times New Roman" w:hAnsi="Times New Roman" w:cs="Times New Roman"/>
          <w:sz w:val="30"/>
          <w:szCs w:val="30"/>
        </w:rPr>
        <w:t xml:space="preserve"> оказани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D36B31">
        <w:rPr>
          <w:rFonts w:ascii="Times New Roman" w:hAnsi="Times New Roman" w:cs="Times New Roman"/>
          <w:sz w:val="30"/>
          <w:szCs w:val="30"/>
        </w:rPr>
        <w:t xml:space="preserve"> действенной помощи педагогическим работникам в повышении уровня их теоретической и практической подготовки, содействии в освоении и внедрении в образовательный процесс эффективного педагогического опыта, современных образовательных технологий для </w:t>
      </w:r>
      <w:r>
        <w:rPr>
          <w:rFonts w:ascii="Times New Roman" w:hAnsi="Times New Roman" w:cs="Times New Roman"/>
          <w:sz w:val="30"/>
          <w:szCs w:val="30"/>
        </w:rPr>
        <w:t>повышения</w:t>
      </w:r>
      <w:r w:rsidRPr="00D36B31">
        <w:rPr>
          <w:rFonts w:ascii="Times New Roman" w:hAnsi="Times New Roman" w:cs="Times New Roman"/>
          <w:sz w:val="30"/>
          <w:szCs w:val="30"/>
        </w:rPr>
        <w:t xml:space="preserve"> качества </w:t>
      </w:r>
      <w:r>
        <w:rPr>
          <w:rFonts w:ascii="Times New Roman" w:hAnsi="Times New Roman" w:cs="Times New Roman"/>
          <w:sz w:val="30"/>
          <w:szCs w:val="30"/>
        </w:rPr>
        <w:t>образования</w:t>
      </w:r>
      <w:r w:rsidRPr="00D36B31">
        <w:rPr>
          <w:rFonts w:ascii="Times New Roman" w:hAnsi="Times New Roman" w:cs="Times New Roman"/>
          <w:sz w:val="30"/>
          <w:szCs w:val="30"/>
        </w:rPr>
        <w:t>.</w:t>
      </w:r>
    </w:p>
    <w:p w14:paraId="67904736" w14:textId="071FEE60" w:rsidR="003A5C75" w:rsidRPr="00D36B31" w:rsidRDefault="003A5C75" w:rsidP="003A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5C75">
        <w:rPr>
          <w:rFonts w:ascii="Times New Roman" w:hAnsi="Times New Roman" w:cs="Times New Roman"/>
          <w:sz w:val="30"/>
          <w:szCs w:val="30"/>
        </w:rPr>
        <w:t>В обобщенном виде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0B7505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основные группы задач методической работы</w:t>
      </w:r>
      <w:r w:rsidRPr="00D36B31">
        <w:rPr>
          <w:rFonts w:ascii="Times New Roman" w:hAnsi="Times New Roman" w:cs="Times New Roman"/>
          <w:sz w:val="30"/>
          <w:szCs w:val="30"/>
        </w:rPr>
        <w:t xml:space="preserve"> вытекают из прав и обязанностей педагогических работников, закрепленных в статьях </w:t>
      </w:r>
      <w:r>
        <w:rPr>
          <w:rFonts w:ascii="Times New Roman" w:hAnsi="Times New Roman" w:cs="Times New Roman"/>
          <w:sz w:val="30"/>
          <w:szCs w:val="30"/>
        </w:rPr>
        <w:t>52</w:t>
      </w:r>
      <w:r w:rsidRPr="00D36B31">
        <w:rPr>
          <w:rFonts w:ascii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hAnsi="Times New Roman" w:cs="Times New Roman"/>
          <w:sz w:val="30"/>
          <w:szCs w:val="30"/>
        </w:rPr>
        <w:t>53</w:t>
      </w:r>
      <w:r w:rsidRPr="00D36B31">
        <w:rPr>
          <w:rFonts w:ascii="Times New Roman" w:hAnsi="Times New Roman" w:cs="Times New Roman"/>
          <w:sz w:val="30"/>
          <w:szCs w:val="30"/>
        </w:rPr>
        <w:t xml:space="preserve"> Кодекса об образовании:</w:t>
      </w:r>
    </w:p>
    <w:p w14:paraId="2508D7CC" w14:textId="37F153DE" w:rsidR="003A5C75" w:rsidRPr="00D36B31" w:rsidRDefault="003A5C75" w:rsidP="003A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6B31">
        <w:rPr>
          <w:rFonts w:ascii="Times New Roman" w:hAnsi="Times New Roman" w:cs="Times New Roman"/>
          <w:sz w:val="30"/>
          <w:szCs w:val="30"/>
        </w:rPr>
        <w:t>– </w:t>
      </w:r>
      <w:r>
        <w:rPr>
          <w:rFonts w:ascii="Times New Roman" w:hAnsi="Times New Roman" w:cs="Times New Roman"/>
          <w:sz w:val="30"/>
          <w:szCs w:val="30"/>
        </w:rPr>
        <w:t>реализация</w:t>
      </w:r>
      <w:r w:rsidRPr="00D36B31">
        <w:rPr>
          <w:rFonts w:ascii="Times New Roman" w:hAnsi="Times New Roman" w:cs="Times New Roman"/>
          <w:sz w:val="30"/>
          <w:szCs w:val="30"/>
        </w:rPr>
        <w:t xml:space="preserve"> научно-методического </w:t>
      </w:r>
      <w:r>
        <w:rPr>
          <w:rFonts w:ascii="Times New Roman" w:hAnsi="Times New Roman" w:cs="Times New Roman"/>
          <w:sz w:val="30"/>
          <w:szCs w:val="30"/>
        </w:rPr>
        <w:t>обеспечения общего среднего образования</w:t>
      </w:r>
      <w:r w:rsidRPr="00D36B31">
        <w:rPr>
          <w:rFonts w:ascii="Times New Roman" w:hAnsi="Times New Roman" w:cs="Times New Roman"/>
          <w:sz w:val="30"/>
          <w:szCs w:val="30"/>
        </w:rPr>
        <w:t>;</w:t>
      </w:r>
    </w:p>
    <w:p w14:paraId="5F4B7AF5" w14:textId="530ACCA3" w:rsidR="003A5C75" w:rsidRPr="00D36B31" w:rsidRDefault="003A5C75" w:rsidP="003A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6B31">
        <w:rPr>
          <w:rFonts w:ascii="Times New Roman" w:hAnsi="Times New Roman" w:cs="Times New Roman"/>
          <w:sz w:val="30"/>
          <w:szCs w:val="30"/>
        </w:rPr>
        <w:t>– развитие современных педагогических (образовательных) технологий в целях повышения качества общего среднего образования;</w:t>
      </w:r>
    </w:p>
    <w:p w14:paraId="6DB8FEA4" w14:textId="6405760B" w:rsidR="003A5C75" w:rsidRPr="00D36B31" w:rsidRDefault="003A5C75" w:rsidP="003A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6B31">
        <w:rPr>
          <w:rFonts w:ascii="Times New Roman" w:hAnsi="Times New Roman" w:cs="Times New Roman"/>
          <w:sz w:val="30"/>
          <w:szCs w:val="30"/>
        </w:rPr>
        <w:t>– развитие компетенций учащихся и учителей.</w:t>
      </w:r>
    </w:p>
    <w:p w14:paraId="6D0DBA29" w14:textId="1368CA79" w:rsidR="003A5C75" w:rsidRPr="003A212C" w:rsidRDefault="003A5C75" w:rsidP="003A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212C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то же время</w:t>
      </w:r>
      <w:r w:rsidRPr="003A212C">
        <w:rPr>
          <w:rFonts w:ascii="Times New Roman" w:hAnsi="Times New Roman" w:cs="Times New Roman"/>
          <w:sz w:val="30"/>
          <w:szCs w:val="30"/>
        </w:rPr>
        <w:t xml:space="preserve"> </w:t>
      </w:r>
      <w:r w:rsidRPr="000B7505">
        <w:rPr>
          <w:rFonts w:ascii="Times New Roman" w:hAnsi="Times New Roman" w:cs="Times New Roman"/>
          <w:b/>
          <w:bCs/>
          <w:i/>
          <w:iCs/>
          <w:sz w:val="30"/>
          <w:szCs w:val="30"/>
        </w:rPr>
        <w:t>задачи методической работы</w:t>
      </w:r>
      <w:r w:rsidRPr="003A212C">
        <w:rPr>
          <w:rFonts w:ascii="Times New Roman" w:hAnsi="Times New Roman" w:cs="Times New Roman"/>
          <w:sz w:val="30"/>
          <w:szCs w:val="30"/>
        </w:rPr>
        <w:t xml:space="preserve"> конкретизир</w:t>
      </w:r>
      <w:r>
        <w:rPr>
          <w:rFonts w:ascii="Times New Roman" w:hAnsi="Times New Roman" w:cs="Times New Roman"/>
          <w:sz w:val="30"/>
          <w:szCs w:val="30"/>
        </w:rPr>
        <w:t>уются</w:t>
      </w:r>
      <w:r w:rsidRPr="003A212C">
        <w:rPr>
          <w:rFonts w:ascii="Times New Roman" w:hAnsi="Times New Roman" w:cs="Times New Roman"/>
          <w:sz w:val="30"/>
          <w:szCs w:val="30"/>
        </w:rPr>
        <w:t xml:space="preserve"> с учетом </w:t>
      </w:r>
      <w:r>
        <w:rPr>
          <w:rFonts w:ascii="Times New Roman" w:hAnsi="Times New Roman" w:cs="Times New Roman"/>
          <w:sz w:val="30"/>
          <w:szCs w:val="30"/>
        </w:rPr>
        <w:t xml:space="preserve">качественного </w:t>
      </w:r>
      <w:r w:rsidRPr="003A212C">
        <w:rPr>
          <w:rFonts w:ascii="Times New Roman" w:hAnsi="Times New Roman" w:cs="Times New Roman"/>
          <w:sz w:val="30"/>
          <w:szCs w:val="30"/>
        </w:rPr>
        <w:t>состава педагогического коллектив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3A212C">
        <w:rPr>
          <w:rFonts w:ascii="Times New Roman" w:hAnsi="Times New Roman" w:cs="Times New Roman"/>
          <w:sz w:val="30"/>
          <w:szCs w:val="30"/>
        </w:rPr>
        <w:t xml:space="preserve"> конкретного учреждения образования, например:</w:t>
      </w:r>
    </w:p>
    <w:p w14:paraId="42AB95FB" w14:textId="674BA88D" w:rsidR="003A5C75" w:rsidRPr="00A44277" w:rsidRDefault="003A5C75" w:rsidP="003A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участие в разработке структурных компонентов</w:t>
      </w:r>
      <w:r w:rsidRPr="00A44277">
        <w:rPr>
          <w:rFonts w:ascii="Times New Roman" w:hAnsi="Times New Roman" w:cs="Times New Roman"/>
          <w:sz w:val="30"/>
          <w:szCs w:val="30"/>
        </w:rPr>
        <w:t xml:space="preserve"> научно-методического обеспечения общего среднего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или внедрение их в практику работы</w:t>
      </w:r>
      <w:r w:rsidRPr="00A44277">
        <w:rPr>
          <w:rFonts w:ascii="Times New Roman" w:hAnsi="Times New Roman" w:cs="Times New Roman"/>
          <w:sz w:val="30"/>
          <w:szCs w:val="30"/>
        </w:rPr>
        <w:t xml:space="preserve">; </w:t>
      </w:r>
    </w:p>
    <w:p w14:paraId="4BA584FE" w14:textId="5F9596F4" w:rsidR="003A5C75" w:rsidRPr="00A44277" w:rsidRDefault="003A5C75" w:rsidP="003A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участие в обновлении содержания образования или реализация обновленного содержания</w:t>
      </w:r>
      <w:r w:rsidRPr="00A44277">
        <w:rPr>
          <w:rFonts w:ascii="Times New Roman" w:hAnsi="Times New Roman" w:cs="Times New Roman"/>
          <w:sz w:val="30"/>
          <w:szCs w:val="30"/>
        </w:rPr>
        <w:t xml:space="preserve"> образования;</w:t>
      </w:r>
    </w:p>
    <w:p w14:paraId="27EBD0B4" w14:textId="05594A6F" w:rsidR="003A5C75" w:rsidRPr="003A212C" w:rsidRDefault="003A5C75" w:rsidP="003A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4277">
        <w:rPr>
          <w:rFonts w:ascii="Times New Roman" w:hAnsi="Times New Roman" w:cs="Times New Roman"/>
          <w:sz w:val="30"/>
          <w:szCs w:val="30"/>
        </w:rPr>
        <w:t>совершенствование методики и повышение эффективности проведения всех видов учебных</w:t>
      </w:r>
      <w:r w:rsidRPr="003A212C">
        <w:rPr>
          <w:rFonts w:ascii="Times New Roman" w:hAnsi="Times New Roman" w:cs="Times New Roman"/>
          <w:sz w:val="30"/>
          <w:szCs w:val="30"/>
        </w:rPr>
        <w:t xml:space="preserve"> и</w:t>
      </w:r>
      <w:r>
        <w:rPr>
          <w:rFonts w:ascii="Times New Roman" w:hAnsi="Times New Roman" w:cs="Times New Roman"/>
          <w:sz w:val="30"/>
          <w:szCs w:val="30"/>
        </w:rPr>
        <w:t xml:space="preserve"> (или)</w:t>
      </w:r>
      <w:r w:rsidRPr="003A212C">
        <w:rPr>
          <w:rFonts w:ascii="Times New Roman" w:hAnsi="Times New Roman" w:cs="Times New Roman"/>
          <w:sz w:val="30"/>
          <w:szCs w:val="30"/>
        </w:rPr>
        <w:t xml:space="preserve"> факультативных занятий;</w:t>
      </w:r>
    </w:p>
    <w:p w14:paraId="7E685036" w14:textId="77777777" w:rsidR="003A5C75" w:rsidRPr="001E5D37" w:rsidRDefault="003A5C75" w:rsidP="003A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6B31">
        <w:rPr>
          <w:rFonts w:ascii="Times New Roman" w:hAnsi="Times New Roman" w:cs="Times New Roman"/>
          <w:sz w:val="30"/>
          <w:szCs w:val="30"/>
        </w:rPr>
        <w:t xml:space="preserve">совершенствование существующих и внедрение новых форм, методов и средств обучения и воспитания, внедрение в образовательный процесс </w:t>
      </w:r>
      <w:r w:rsidRPr="001E5D37">
        <w:rPr>
          <w:rFonts w:ascii="Times New Roman" w:hAnsi="Times New Roman" w:cs="Times New Roman"/>
          <w:sz w:val="30"/>
          <w:szCs w:val="30"/>
        </w:rPr>
        <w:t>эффективного педагогического опыта, информационно-коммуникационных технологий;</w:t>
      </w:r>
    </w:p>
    <w:p w14:paraId="02DA25E0" w14:textId="77777777" w:rsidR="003A5C75" w:rsidRPr="001E5D37" w:rsidRDefault="003A5C75" w:rsidP="003A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5D37">
        <w:rPr>
          <w:rFonts w:ascii="Times New Roman" w:hAnsi="Times New Roman" w:cs="Times New Roman"/>
          <w:sz w:val="30"/>
          <w:szCs w:val="30"/>
        </w:rPr>
        <w:t xml:space="preserve">развитие интеллектуально-творческого потенциала каждого педагога в соответствии с его запросами; </w:t>
      </w:r>
    </w:p>
    <w:p w14:paraId="05EBB867" w14:textId="21CBEFD0" w:rsidR="003A5C75" w:rsidRDefault="003A5C75" w:rsidP="003A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5D37">
        <w:rPr>
          <w:rFonts w:ascii="Times New Roman" w:hAnsi="Times New Roman" w:cs="Times New Roman"/>
          <w:sz w:val="30"/>
          <w:szCs w:val="30"/>
        </w:rPr>
        <w:lastRenderedPageBreak/>
        <w:t>оказание консультационной помощи педагогам по организационно-методическим, психолого-педагогическим вопросам и др.</w:t>
      </w:r>
    </w:p>
    <w:p w14:paraId="2446A42A" w14:textId="77777777" w:rsidR="003B11E5" w:rsidRPr="00F0196C" w:rsidRDefault="003B11E5" w:rsidP="00504D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0196C">
        <w:rPr>
          <w:rFonts w:ascii="Times New Roman" w:hAnsi="Times New Roman" w:cs="Times New Roman"/>
          <w:b/>
          <w:bCs/>
          <w:sz w:val="30"/>
          <w:szCs w:val="30"/>
        </w:rPr>
        <w:t>3. Направления и содержание методической работы</w:t>
      </w:r>
    </w:p>
    <w:p w14:paraId="6091B743" w14:textId="42AD2670" w:rsidR="009F538F" w:rsidRPr="00F0196C" w:rsidRDefault="002265A3" w:rsidP="00504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196C">
        <w:rPr>
          <w:rFonts w:ascii="Times New Roman" w:hAnsi="Times New Roman" w:cs="Times New Roman"/>
          <w:sz w:val="30"/>
          <w:szCs w:val="30"/>
        </w:rPr>
        <w:t xml:space="preserve">Традиционными направлениями </w:t>
      </w:r>
      <w:r w:rsidR="00F0196C">
        <w:rPr>
          <w:rFonts w:ascii="Times New Roman" w:hAnsi="Times New Roman" w:cs="Times New Roman"/>
          <w:sz w:val="30"/>
          <w:szCs w:val="30"/>
        </w:rPr>
        <w:t xml:space="preserve">планирования </w:t>
      </w:r>
      <w:r w:rsidRPr="00F0196C">
        <w:rPr>
          <w:rFonts w:ascii="Times New Roman" w:hAnsi="Times New Roman" w:cs="Times New Roman"/>
          <w:sz w:val="30"/>
          <w:szCs w:val="30"/>
        </w:rPr>
        <w:t>методической работы с педагогическими кадрами учреждений общего среднего образования являются:</w:t>
      </w:r>
    </w:p>
    <w:p w14:paraId="0065C75E" w14:textId="4ACDEFC5" w:rsidR="00AA16BB" w:rsidRPr="00F0196C" w:rsidRDefault="00AA16BB" w:rsidP="00F0196C">
      <w:pPr>
        <w:pStyle w:val="a4"/>
        <w:numPr>
          <w:ilvl w:val="0"/>
          <w:numId w:val="17"/>
        </w:numPr>
        <w:ind w:left="0" w:firstLine="709"/>
        <w:jc w:val="both"/>
        <w:rPr>
          <w:sz w:val="30"/>
          <w:szCs w:val="30"/>
        </w:rPr>
      </w:pPr>
      <w:r w:rsidRPr="00F0196C">
        <w:rPr>
          <w:sz w:val="30"/>
          <w:szCs w:val="30"/>
        </w:rPr>
        <w:t xml:space="preserve">планирование и организация работы методических формирований педагогических работников (учебно-методических объединений, творческих и проблемных групп, </w:t>
      </w:r>
      <w:r w:rsidR="00F0196C">
        <w:rPr>
          <w:sz w:val="30"/>
          <w:szCs w:val="30"/>
        </w:rPr>
        <w:t xml:space="preserve">школ наставничества </w:t>
      </w:r>
      <w:r w:rsidRPr="00F0196C">
        <w:rPr>
          <w:sz w:val="30"/>
          <w:szCs w:val="30"/>
        </w:rPr>
        <w:t>и т.д.)</w:t>
      </w:r>
      <w:r w:rsidR="00F0196C">
        <w:rPr>
          <w:sz w:val="30"/>
          <w:szCs w:val="30"/>
        </w:rPr>
        <w:t>;</w:t>
      </w:r>
    </w:p>
    <w:p w14:paraId="5B9E14EC" w14:textId="723DFAFC" w:rsidR="00AA16BB" w:rsidRPr="00F0196C" w:rsidRDefault="00AA16BB" w:rsidP="00F0196C">
      <w:pPr>
        <w:pStyle w:val="a4"/>
        <w:numPr>
          <w:ilvl w:val="0"/>
          <w:numId w:val="17"/>
        </w:numPr>
        <w:ind w:left="0" w:firstLine="709"/>
        <w:jc w:val="both"/>
        <w:rPr>
          <w:sz w:val="30"/>
          <w:szCs w:val="30"/>
        </w:rPr>
      </w:pPr>
      <w:r w:rsidRPr="00F0196C">
        <w:rPr>
          <w:sz w:val="30"/>
          <w:szCs w:val="30"/>
        </w:rPr>
        <w:t xml:space="preserve">планирование и проведение работы с </w:t>
      </w:r>
      <w:r w:rsidR="00F0196C">
        <w:rPr>
          <w:sz w:val="30"/>
          <w:szCs w:val="30"/>
        </w:rPr>
        <w:t>различными группами педагогических работников (</w:t>
      </w:r>
      <w:r w:rsidRPr="00F0196C">
        <w:rPr>
          <w:sz w:val="30"/>
          <w:szCs w:val="30"/>
        </w:rPr>
        <w:t>молодыми специалистами</w:t>
      </w:r>
      <w:r w:rsidR="00E94CDE">
        <w:rPr>
          <w:sz w:val="30"/>
          <w:szCs w:val="30"/>
        </w:rPr>
        <w:t>;</w:t>
      </w:r>
      <w:r w:rsidRPr="00F0196C">
        <w:rPr>
          <w:sz w:val="30"/>
          <w:szCs w:val="30"/>
        </w:rPr>
        <w:t xml:space="preserve"> </w:t>
      </w:r>
      <w:r w:rsidR="00F0196C">
        <w:rPr>
          <w:sz w:val="30"/>
          <w:szCs w:val="30"/>
        </w:rPr>
        <w:t>прибывшими из других учреждений образования</w:t>
      </w:r>
      <w:r w:rsidR="00E94CDE">
        <w:rPr>
          <w:sz w:val="30"/>
          <w:szCs w:val="30"/>
        </w:rPr>
        <w:t xml:space="preserve"> </w:t>
      </w:r>
      <w:r w:rsidR="00F0196C">
        <w:rPr>
          <w:sz w:val="30"/>
          <w:szCs w:val="30"/>
        </w:rPr>
        <w:t>учителями и др.);</w:t>
      </w:r>
    </w:p>
    <w:p w14:paraId="5A958F48" w14:textId="10F6F238" w:rsidR="00AA16BB" w:rsidRPr="00F0196C" w:rsidRDefault="00F0196C" w:rsidP="00F0196C">
      <w:pPr>
        <w:pStyle w:val="a4"/>
        <w:numPr>
          <w:ilvl w:val="0"/>
          <w:numId w:val="17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организация и проведение</w:t>
      </w:r>
      <w:r w:rsidR="00AA16BB" w:rsidRPr="00F0196C">
        <w:rPr>
          <w:sz w:val="30"/>
          <w:szCs w:val="30"/>
        </w:rPr>
        <w:t xml:space="preserve"> аттестации педагогических работников</w:t>
      </w:r>
      <w:r>
        <w:rPr>
          <w:sz w:val="30"/>
          <w:szCs w:val="30"/>
        </w:rPr>
        <w:t>;</w:t>
      </w:r>
      <w:r w:rsidR="00AA16BB" w:rsidRPr="00F0196C">
        <w:rPr>
          <w:sz w:val="30"/>
          <w:szCs w:val="30"/>
        </w:rPr>
        <w:t xml:space="preserve"> </w:t>
      </w:r>
    </w:p>
    <w:p w14:paraId="36A69473" w14:textId="7E841F71" w:rsidR="00AA16BB" w:rsidRDefault="00F0196C" w:rsidP="00F0196C">
      <w:pPr>
        <w:pStyle w:val="a4"/>
        <w:numPr>
          <w:ilvl w:val="0"/>
          <w:numId w:val="17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участие в экспериментальной и (или) инновационной деятельности;</w:t>
      </w:r>
    </w:p>
    <w:p w14:paraId="4AA4A10A" w14:textId="6AA40945" w:rsidR="00AA16BB" w:rsidRPr="00F0196C" w:rsidRDefault="00AA16BB" w:rsidP="00F0196C">
      <w:pPr>
        <w:pStyle w:val="a4"/>
        <w:numPr>
          <w:ilvl w:val="0"/>
          <w:numId w:val="17"/>
        </w:numPr>
        <w:ind w:left="0" w:firstLine="709"/>
        <w:jc w:val="both"/>
        <w:rPr>
          <w:sz w:val="30"/>
          <w:szCs w:val="30"/>
        </w:rPr>
      </w:pPr>
      <w:r w:rsidRPr="00F0196C">
        <w:rPr>
          <w:sz w:val="30"/>
          <w:szCs w:val="30"/>
        </w:rPr>
        <w:t>планирование повышения квалификации</w:t>
      </w:r>
      <w:r w:rsidR="00F0196C">
        <w:rPr>
          <w:sz w:val="30"/>
          <w:szCs w:val="30"/>
        </w:rPr>
        <w:t>;</w:t>
      </w:r>
    </w:p>
    <w:p w14:paraId="28C2E9A8" w14:textId="35FA1D16" w:rsidR="00AA16BB" w:rsidRPr="00F0196C" w:rsidRDefault="00AA16BB" w:rsidP="00F0196C">
      <w:pPr>
        <w:pStyle w:val="a4"/>
        <w:numPr>
          <w:ilvl w:val="0"/>
          <w:numId w:val="17"/>
        </w:numPr>
        <w:ind w:left="0" w:firstLine="709"/>
        <w:jc w:val="both"/>
        <w:rPr>
          <w:sz w:val="30"/>
          <w:szCs w:val="30"/>
        </w:rPr>
      </w:pPr>
      <w:r w:rsidRPr="00F0196C">
        <w:rPr>
          <w:sz w:val="30"/>
          <w:szCs w:val="30"/>
        </w:rPr>
        <w:t>выявление, обобщение и распространение эффективного педагогического опыта</w:t>
      </w:r>
      <w:r w:rsidR="00F0196C">
        <w:rPr>
          <w:sz w:val="30"/>
          <w:szCs w:val="30"/>
        </w:rPr>
        <w:t>;</w:t>
      </w:r>
    </w:p>
    <w:p w14:paraId="3E2BA7F2" w14:textId="4A212A1E" w:rsidR="004855C9" w:rsidRDefault="00AA16BB" w:rsidP="00F0196C">
      <w:pPr>
        <w:pStyle w:val="a4"/>
        <w:numPr>
          <w:ilvl w:val="0"/>
          <w:numId w:val="17"/>
        </w:numPr>
        <w:ind w:left="0" w:firstLine="709"/>
        <w:jc w:val="both"/>
        <w:rPr>
          <w:sz w:val="30"/>
          <w:szCs w:val="30"/>
        </w:rPr>
      </w:pPr>
      <w:r w:rsidRPr="00F0196C">
        <w:rPr>
          <w:sz w:val="30"/>
          <w:szCs w:val="30"/>
        </w:rPr>
        <w:t>планирование участия в конкурсах профессионального мастерства</w:t>
      </w:r>
      <w:r w:rsidR="00497495">
        <w:rPr>
          <w:sz w:val="30"/>
          <w:szCs w:val="30"/>
        </w:rPr>
        <w:t>;</w:t>
      </w:r>
    </w:p>
    <w:p w14:paraId="75599ABC" w14:textId="7A0F7886" w:rsidR="00497495" w:rsidRDefault="00497495" w:rsidP="00F0196C">
      <w:pPr>
        <w:pStyle w:val="a4"/>
        <w:numPr>
          <w:ilvl w:val="0"/>
          <w:numId w:val="17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планирование самообразования.</w:t>
      </w:r>
    </w:p>
    <w:p w14:paraId="588A9085" w14:textId="7F6BBCA2" w:rsidR="00AA16BB" w:rsidRPr="004855C9" w:rsidRDefault="004855C9" w:rsidP="00EB0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55C9">
        <w:rPr>
          <w:rFonts w:ascii="Times New Roman" w:hAnsi="Times New Roman" w:cs="Times New Roman"/>
          <w:i/>
          <w:iCs/>
          <w:sz w:val="30"/>
          <w:szCs w:val="30"/>
        </w:rPr>
        <w:t>Планирование и организация работы методических формирований педагогических работников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 учреждениях общего среднего образования осуществляется прежде всего с учетом положений, ежегодно отражаемых в инструктивно-методическом письме Министерства образования Республики Беларусь </w:t>
      </w:r>
      <w:r w:rsidR="00E94CDE">
        <w:rPr>
          <w:rFonts w:ascii="Times New Roman" w:hAnsi="Times New Roman" w:cs="Times New Roman"/>
          <w:sz w:val="30"/>
          <w:szCs w:val="30"/>
        </w:rPr>
        <w:t>о</w:t>
      </w:r>
      <w:r w:rsidR="00E93158">
        <w:rPr>
          <w:rFonts w:ascii="Times New Roman" w:hAnsi="Times New Roman" w:cs="Times New Roman"/>
          <w:sz w:val="30"/>
          <w:szCs w:val="30"/>
        </w:rPr>
        <w:t>б</w:t>
      </w:r>
      <w:r w:rsidR="00EB0B6E" w:rsidRPr="00047940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организации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</w:t>
      </w:r>
      <w:r>
        <w:rPr>
          <w:rFonts w:ascii="Times New Roman" w:hAnsi="Times New Roman" w:cs="Times New Roman"/>
          <w:sz w:val="30"/>
          <w:szCs w:val="30"/>
        </w:rPr>
        <w:t>»</w:t>
      </w:r>
      <w:r w:rsidR="00EB0B6E">
        <w:rPr>
          <w:rFonts w:ascii="Times New Roman" w:hAnsi="Times New Roman" w:cs="Times New Roman"/>
          <w:sz w:val="30"/>
          <w:szCs w:val="30"/>
        </w:rPr>
        <w:t>, в котором определена единая методическая тема, перечень тем и вопросов</w:t>
      </w:r>
      <w:r w:rsidR="0012099D">
        <w:rPr>
          <w:rFonts w:ascii="Times New Roman" w:hAnsi="Times New Roman" w:cs="Times New Roman"/>
          <w:sz w:val="30"/>
          <w:szCs w:val="30"/>
        </w:rPr>
        <w:t>, рекомендуемых</w:t>
      </w:r>
      <w:r w:rsidR="00EB0B6E">
        <w:rPr>
          <w:rFonts w:ascii="Times New Roman" w:hAnsi="Times New Roman" w:cs="Times New Roman"/>
          <w:sz w:val="30"/>
          <w:szCs w:val="30"/>
        </w:rPr>
        <w:t xml:space="preserve"> для рассмотрения на заседаниях учебно-методических объединений</w:t>
      </w:r>
      <w:r w:rsidR="0012099D">
        <w:rPr>
          <w:rFonts w:ascii="Times New Roman" w:hAnsi="Times New Roman" w:cs="Times New Roman"/>
          <w:sz w:val="30"/>
          <w:szCs w:val="30"/>
        </w:rPr>
        <w:t xml:space="preserve">. В то же время при планировании деятельности методических формирований необходимо учитывать ряд субъективных факторов, характерных для конкретного учреждения общего среднего образования: квалификационный уровень педагогических кадров; группы педагогических работников по стажу, в том числе в данном учреждении образования (молодые </w:t>
      </w:r>
      <w:r w:rsidR="0012099D" w:rsidRPr="00E94CDE">
        <w:rPr>
          <w:rFonts w:ascii="Times New Roman" w:hAnsi="Times New Roman" w:cs="Times New Roman"/>
          <w:sz w:val="30"/>
          <w:szCs w:val="30"/>
        </w:rPr>
        <w:t>специалисты</w:t>
      </w:r>
      <w:r w:rsidR="00904554" w:rsidRPr="00E94CDE">
        <w:rPr>
          <w:rFonts w:ascii="Times New Roman" w:hAnsi="Times New Roman" w:cs="Times New Roman"/>
          <w:sz w:val="30"/>
          <w:szCs w:val="30"/>
        </w:rPr>
        <w:t>;</w:t>
      </w:r>
      <w:r w:rsidR="0012099D">
        <w:rPr>
          <w:rFonts w:ascii="Times New Roman" w:hAnsi="Times New Roman" w:cs="Times New Roman"/>
          <w:sz w:val="30"/>
          <w:szCs w:val="30"/>
        </w:rPr>
        <w:t xml:space="preserve"> учителя, достигшие пенсионного возраста; учителя, прибывшие на работу из других учреждений образования); профессиональные интересы и потребности учителей (на </w:t>
      </w:r>
      <w:r w:rsidR="0012099D">
        <w:rPr>
          <w:rFonts w:ascii="Times New Roman" w:hAnsi="Times New Roman" w:cs="Times New Roman"/>
          <w:sz w:val="30"/>
          <w:szCs w:val="30"/>
        </w:rPr>
        <w:lastRenderedPageBreak/>
        <w:t xml:space="preserve">основании результатов анкетирования, итогов самоконтроля); цель и задачи деятельности на учебный год и др. </w:t>
      </w:r>
    </w:p>
    <w:p w14:paraId="54E53598" w14:textId="1E83F215" w:rsidR="00A6339C" w:rsidRDefault="0012099D" w:rsidP="00504D3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2099D">
        <w:rPr>
          <w:rFonts w:ascii="Times New Roman" w:hAnsi="Times New Roman" w:cs="Times New Roman"/>
          <w:sz w:val="30"/>
          <w:szCs w:val="30"/>
        </w:rPr>
        <w:t>Целью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работы</w:t>
      </w:r>
      <w:r w:rsidR="000A714E" w:rsidRPr="0012099D">
        <w:rPr>
          <w:rFonts w:ascii="Times New Roman" w:hAnsi="Times New Roman" w:cs="Times New Roman"/>
          <w:i/>
          <w:iCs/>
          <w:sz w:val="30"/>
          <w:szCs w:val="30"/>
        </w:rPr>
        <w:t xml:space="preserve"> с молодыми специалистами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, учителями, прибывшими из иных учреждений образования, </w:t>
      </w:r>
      <w:r w:rsidRPr="0012099D">
        <w:rPr>
          <w:rFonts w:ascii="Times New Roman" w:hAnsi="Times New Roman" w:cs="Times New Roman"/>
          <w:sz w:val="30"/>
          <w:szCs w:val="30"/>
        </w:rPr>
        <w:t>является создание условий для адаптации в коллективе и профессиональной самореализации</w:t>
      </w:r>
      <w:r>
        <w:rPr>
          <w:rFonts w:ascii="Times New Roman" w:hAnsi="Times New Roman" w:cs="Times New Roman"/>
          <w:sz w:val="30"/>
          <w:szCs w:val="30"/>
        </w:rPr>
        <w:t>. Одной из самых эффективных форм работы с данной категорией педагогических работников является наставничество</w:t>
      </w:r>
      <w:r w:rsidR="00A6339C">
        <w:rPr>
          <w:rFonts w:ascii="Times New Roman" w:hAnsi="Times New Roman" w:cs="Times New Roman"/>
          <w:sz w:val="30"/>
          <w:szCs w:val="30"/>
        </w:rPr>
        <w:t xml:space="preserve">. Согласно Типовому положению о наставничестве, утвержденному Президиумом Совета Федерации профсоюзов Республики Беларусь от 27 января 2011 г. № 2, </w:t>
      </w:r>
      <w:r w:rsidR="00A6339C" w:rsidRPr="005C459F">
        <w:rPr>
          <w:rFonts w:ascii="Times New Roman" w:hAnsi="Times New Roman"/>
          <w:sz w:val="30"/>
          <w:szCs w:val="30"/>
        </w:rPr>
        <w:t xml:space="preserve">наставничество </w:t>
      </w:r>
      <w:r w:rsidR="00A6339C">
        <w:rPr>
          <w:rFonts w:ascii="Times New Roman" w:hAnsi="Times New Roman"/>
          <w:sz w:val="30"/>
          <w:szCs w:val="30"/>
        </w:rPr>
        <w:t xml:space="preserve">представляет собой форму </w:t>
      </w:r>
      <w:r w:rsidR="00A6339C" w:rsidRPr="005C459F">
        <w:rPr>
          <w:rFonts w:ascii="Times New Roman" w:hAnsi="Times New Roman"/>
          <w:sz w:val="30"/>
          <w:szCs w:val="30"/>
        </w:rPr>
        <w:t>профессионального становления и воспитания молодых специалистов под наблюдением наставника, направленн</w:t>
      </w:r>
      <w:r w:rsidR="00A6339C">
        <w:rPr>
          <w:rFonts w:ascii="Times New Roman" w:hAnsi="Times New Roman"/>
          <w:sz w:val="30"/>
          <w:szCs w:val="30"/>
        </w:rPr>
        <w:t>ую</w:t>
      </w:r>
      <w:r w:rsidR="00A6339C" w:rsidRPr="005C459F">
        <w:rPr>
          <w:rFonts w:ascii="Times New Roman" w:hAnsi="Times New Roman"/>
          <w:sz w:val="30"/>
          <w:szCs w:val="30"/>
        </w:rPr>
        <w:t xml:space="preserve"> на совершенствование качества персональной подготовки и практических навыков, надлежащее выполнение профессиональных функций, адаптацию в трудовом коллективе</w:t>
      </w:r>
      <w:r w:rsidR="00A6339C">
        <w:rPr>
          <w:rFonts w:ascii="Times New Roman" w:hAnsi="Times New Roman"/>
          <w:sz w:val="30"/>
          <w:szCs w:val="30"/>
        </w:rPr>
        <w:t>. В совместном письме Министерства труда и социальной защиты Республики Беларусь и Федерации профсоюзов Беларуси от 11 февраля 2022 г. № 4-1-12/684/01-09/23 «Об институте наставничества» указано, что порядок и условия организации наставничества регулируются локальными правовыми актами. Необходимо обратить внимание на то, что в отношении молодых и прибывших из иных учреждений образования учителей осуществляется предварительный персональный контроль, цель которого заключается прежде всего в установлении профессионального уровня педагогов, выявлении тех направлений, над которыми необходимо работать в перспективе в соответствии с индивидуальными планами наставничества применительно к каждому конкретному педагогическому работнику.</w:t>
      </w:r>
      <w:r w:rsidR="005E625A">
        <w:rPr>
          <w:rFonts w:ascii="Times New Roman" w:hAnsi="Times New Roman"/>
          <w:sz w:val="30"/>
          <w:szCs w:val="30"/>
        </w:rPr>
        <w:t xml:space="preserve"> Главным критерием эффективного наставничества и в целом системы работы с молодыми и прибывшими учителями является их закрепляемость на рабочих местах.</w:t>
      </w:r>
      <w:r w:rsidR="003B3665">
        <w:rPr>
          <w:rFonts w:ascii="Times New Roman" w:hAnsi="Times New Roman"/>
          <w:sz w:val="30"/>
          <w:szCs w:val="30"/>
        </w:rPr>
        <w:t xml:space="preserve"> Помимо наставничества, на районном (городском), областном (Минском городском) уровнях могут быть организованы иные формы работы с молодыми специалистами.</w:t>
      </w:r>
    </w:p>
    <w:p w14:paraId="1E189506" w14:textId="3D391003" w:rsidR="0068625B" w:rsidRDefault="0068625B" w:rsidP="00504D3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 xml:space="preserve">В соответствии с подпунктом 1.4 пункта первого статьи 53 Кодекса об образовании педагогические работники обязаны повышать свой профессиональный уровень и проходить </w:t>
      </w:r>
      <w:r w:rsidRPr="00B111DB">
        <w:rPr>
          <w:rFonts w:ascii="Times New Roman" w:hAnsi="Times New Roman"/>
          <w:i/>
          <w:iCs/>
          <w:sz w:val="30"/>
          <w:szCs w:val="30"/>
        </w:rPr>
        <w:t>аттестацию</w:t>
      </w:r>
      <w:r>
        <w:rPr>
          <w:rFonts w:ascii="Times New Roman" w:hAnsi="Times New Roman"/>
          <w:sz w:val="30"/>
          <w:szCs w:val="30"/>
        </w:rPr>
        <w:t xml:space="preserve">. Аттестация педагогических кадров учреждений общего среднего образования регулируется </w:t>
      </w:r>
      <w:r w:rsidR="00293E2E">
        <w:rPr>
          <w:rFonts w:ascii="Times New Roman" w:hAnsi="Times New Roman"/>
          <w:sz w:val="30"/>
          <w:szCs w:val="30"/>
          <w:lang w:val="be-BY"/>
        </w:rPr>
        <w:t xml:space="preserve">Інструкцыяй аб парадку правядзення атэстацыі педагагічных работнікаў сістэмы адукацыі (акрамя </w:t>
      </w:r>
      <w:r w:rsidR="00293E2E" w:rsidRPr="00E94CDE">
        <w:rPr>
          <w:rFonts w:ascii="Times New Roman" w:hAnsi="Times New Roman"/>
          <w:sz w:val="30"/>
          <w:szCs w:val="30"/>
          <w:lang w:val="be-BY"/>
        </w:rPr>
        <w:t>педага</w:t>
      </w:r>
      <w:r w:rsidR="00904554" w:rsidRPr="00E94CDE">
        <w:rPr>
          <w:rFonts w:ascii="Times New Roman" w:hAnsi="Times New Roman"/>
          <w:sz w:val="30"/>
          <w:szCs w:val="30"/>
          <w:lang w:val="be-BY"/>
        </w:rPr>
        <w:t>г</w:t>
      </w:r>
      <w:r w:rsidR="00293E2E" w:rsidRPr="00E94CDE">
        <w:rPr>
          <w:rFonts w:ascii="Times New Roman" w:hAnsi="Times New Roman"/>
          <w:sz w:val="30"/>
          <w:szCs w:val="30"/>
          <w:lang w:val="be-BY"/>
        </w:rPr>
        <w:t>ічных работніка</w:t>
      </w:r>
      <w:r w:rsidR="00904554" w:rsidRPr="00E94CDE">
        <w:rPr>
          <w:rFonts w:ascii="Times New Roman" w:hAnsi="Times New Roman"/>
          <w:sz w:val="30"/>
          <w:szCs w:val="30"/>
          <w:lang w:val="be-BY"/>
        </w:rPr>
        <w:t>ў</w:t>
      </w:r>
      <w:r w:rsidR="00293E2E">
        <w:rPr>
          <w:rFonts w:ascii="Times New Roman" w:hAnsi="Times New Roman"/>
          <w:sz w:val="30"/>
          <w:szCs w:val="30"/>
          <w:lang w:val="be-BY"/>
        </w:rPr>
        <w:t xml:space="preserve"> з ліку прафесарска-выкладчыцкага складу), утвержденной постановлением Министерства образования Республики Беларусь от 22 августа 2012 г. № 101 (в ред. от </w:t>
      </w:r>
      <w:r w:rsidR="00293E2E" w:rsidRPr="00293E2E">
        <w:rPr>
          <w:rFonts w:ascii="Times New Roman" w:hAnsi="Times New Roman"/>
          <w:sz w:val="30"/>
          <w:szCs w:val="30"/>
          <w:lang w:val="be-BY"/>
        </w:rPr>
        <w:t xml:space="preserve">26.03.2014 </w:t>
      </w:r>
      <w:r w:rsidR="00293E2E">
        <w:rPr>
          <w:rFonts w:ascii="Times New Roman" w:hAnsi="Times New Roman"/>
          <w:sz w:val="30"/>
          <w:szCs w:val="30"/>
          <w:lang w:val="be-BY"/>
        </w:rPr>
        <w:t>№</w:t>
      </w:r>
      <w:r w:rsidR="00293E2E" w:rsidRPr="00293E2E">
        <w:rPr>
          <w:rFonts w:ascii="Times New Roman" w:hAnsi="Times New Roman"/>
          <w:sz w:val="30"/>
          <w:szCs w:val="30"/>
          <w:lang w:val="be-BY"/>
        </w:rPr>
        <w:t xml:space="preserve"> 20, от 26.11.2014 </w:t>
      </w:r>
      <w:r w:rsidR="00293E2E">
        <w:rPr>
          <w:rFonts w:ascii="Times New Roman" w:hAnsi="Times New Roman"/>
          <w:sz w:val="30"/>
          <w:szCs w:val="30"/>
          <w:lang w:val="be-BY"/>
        </w:rPr>
        <w:t>№</w:t>
      </w:r>
      <w:r w:rsidR="00293E2E" w:rsidRPr="00293E2E">
        <w:rPr>
          <w:rFonts w:ascii="Times New Roman" w:hAnsi="Times New Roman"/>
          <w:sz w:val="30"/>
          <w:szCs w:val="30"/>
          <w:lang w:val="be-BY"/>
        </w:rPr>
        <w:t xml:space="preserve"> 163, от 20.11.2015 </w:t>
      </w:r>
      <w:r w:rsidR="00293E2E">
        <w:rPr>
          <w:rFonts w:ascii="Times New Roman" w:hAnsi="Times New Roman"/>
          <w:sz w:val="30"/>
          <w:szCs w:val="30"/>
          <w:lang w:val="be-BY"/>
        </w:rPr>
        <w:t>№</w:t>
      </w:r>
      <w:r w:rsidR="00293E2E" w:rsidRPr="00293E2E">
        <w:rPr>
          <w:rFonts w:ascii="Times New Roman" w:hAnsi="Times New Roman"/>
          <w:sz w:val="30"/>
          <w:szCs w:val="30"/>
          <w:lang w:val="be-BY"/>
        </w:rPr>
        <w:t xml:space="preserve"> 131, от 11.05.2017 </w:t>
      </w:r>
      <w:r w:rsidR="00293E2E">
        <w:rPr>
          <w:rFonts w:ascii="Times New Roman" w:hAnsi="Times New Roman"/>
          <w:sz w:val="30"/>
          <w:szCs w:val="30"/>
          <w:lang w:val="be-BY"/>
        </w:rPr>
        <w:t>№</w:t>
      </w:r>
      <w:r w:rsidR="00293E2E" w:rsidRPr="00293E2E">
        <w:rPr>
          <w:rFonts w:ascii="Times New Roman" w:hAnsi="Times New Roman"/>
          <w:sz w:val="30"/>
          <w:szCs w:val="30"/>
          <w:lang w:val="be-BY"/>
        </w:rPr>
        <w:t xml:space="preserve"> 46, от 08.05.2018 </w:t>
      </w:r>
      <w:r w:rsidR="00293E2E">
        <w:rPr>
          <w:rFonts w:ascii="Times New Roman" w:hAnsi="Times New Roman"/>
          <w:sz w:val="30"/>
          <w:szCs w:val="30"/>
          <w:lang w:val="be-BY"/>
        </w:rPr>
        <w:t>№</w:t>
      </w:r>
      <w:r w:rsidR="00293E2E" w:rsidRPr="00293E2E">
        <w:rPr>
          <w:rFonts w:ascii="Times New Roman" w:hAnsi="Times New Roman"/>
          <w:sz w:val="30"/>
          <w:szCs w:val="30"/>
          <w:lang w:val="be-BY"/>
        </w:rPr>
        <w:t xml:space="preserve"> 37, от 01.08.2022 </w:t>
      </w:r>
      <w:r w:rsidR="00293E2E">
        <w:rPr>
          <w:rFonts w:ascii="Times New Roman" w:hAnsi="Times New Roman"/>
          <w:sz w:val="30"/>
          <w:szCs w:val="30"/>
          <w:lang w:val="be-BY"/>
        </w:rPr>
        <w:t>№</w:t>
      </w:r>
      <w:r w:rsidR="00293E2E" w:rsidRPr="00293E2E">
        <w:rPr>
          <w:rFonts w:ascii="Times New Roman" w:hAnsi="Times New Roman"/>
          <w:sz w:val="30"/>
          <w:szCs w:val="30"/>
          <w:lang w:val="be-BY"/>
        </w:rPr>
        <w:t xml:space="preserve"> 216)</w:t>
      </w:r>
      <w:r w:rsidR="00293E2E">
        <w:rPr>
          <w:rFonts w:ascii="Times New Roman" w:hAnsi="Times New Roman"/>
          <w:sz w:val="30"/>
          <w:szCs w:val="30"/>
          <w:lang w:val="be-BY"/>
        </w:rPr>
        <w:t>.</w:t>
      </w:r>
      <w:r w:rsidR="00C41860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365746" w:rsidRPr="00365746">
        <w:rPr>
          <w:rFonts w:ascii="Times New Roman" w:hAnsi="Times New Roman"/>
          <w:sz w:val="30"/>
          <w:szCs w:val="30"/>
          <w:lang w:val="be-BY"/>
        </w:rPr>
        <w:t xml:space="preserve">В соответствии с </w:t>
      </w:r>
      <w:r w:rsidR="00365746">
        <w:rPr>
          <w:rFonts w:ascii="Times New Roman" w:hAnsi="Times New Roman"/>
          <w:sz w:val="30"/>
          <w:szCs w:val="30"/>
          <w:lang w:val="be-BY"/>
        </w:rPr>
        <w:t>данным постановлением</w:t>
      </w:r>
      <w:r w:rsidR="00365746" w:rsidRPr="00365746">
        <w:rPr>
          <w:rFonts w:ascii="Times New Roman" w:hAnsi="Times New Roman"/>
          <w:sz w:val="30"/>
          <w:szCs w:val="30"/>
          <w:lang w:val="be-BY"/>
        </w:rPr>
        <w:t xml:space="preserve"> аттестация педагогических </w:t>
      </w:r>
      <w:r w:rsidR="00365746" w:rsidRPr="00365746">
        <w:rPr>
          <w:rFonts w:ascii="Times New Roman" w:hAnsi="Times New Roman"/>
          <w:sz w:val="30"/>
          <w:szCs w:val="30"/>
          <w:lang w:val="be-BY"/>
        </w:rPr>
        <w:lastRenderedPageBreak/>
        <w:t>работников – это изучение и оценка их профессионального уровня, деловых и личностных качеств, результатов педагогической деятельности по формированию знаний, умений, навыков, интеллектуального, творческого и физического развития обучающихся.</w:t>
      </w:r>
      <w:r w:rsidR="00FD11C5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C41860">
        <w:rPr>
          <w:rFonts w:ascii="Times New Roman" w:hAnsi="Times New Roman"/>
          <w:sz w:val="30"/>
          <w:szCs w:val="30"/>
          <w:lang w:val="be-BY"/>
        </w:rPr>
        <w:t xml:space="preserve">Вопросы методического обеспечения аттестации педагогических работников учреждений общего среднего образования комплексно представлены на официальном сайте АПО (Методическая деятельность / Методическое </w:t>
      </w:r>
      <w:r w:rsidR="00C41860" w:rsidRPr="00E94CDE">
        <w:rPr>
          <w:rFonts w:ascii="Times New Roman" w:hAnsi="Times New Roman"/>
          <w:sz w:val="30"/>
          <w:szCs w:val="30"/>
          <w:lang w:val="be-BY"/>
        </w:rPr>
        <w:t>о</w:t>
      </w:r>
      <w:r w:rsidR="00904554" w:rsidRPr="00E94CDE">
        <w:rPr>
          <w:rFonts w:ascii="Times New Roman" w:hAnsi="Times New Roman"/>
          <w:sz w:val="30"/>
          <w:szCs w:val="30"/>
          <w:lang w:val="be-BY"/>
        </w:rPr>
        <w:t>бе</w:t>
      </w:r>
      <w:r w:rsidR="00C41860" w:rsidRPr="00E94CDE">
        <w:rPr>
          <w:rFonts w:ascii="Times New Roman" w:hAnsi="Times New Roman"/>
          <w:sz w:val="30"/>
          <w:szCs w:val="30"/>
          <w:lang w:val="be-BY"/>
        </w:rPr>
        <w:t>спечение</w:t>
      </w:r>
      <w:r w:rsidR="00C41860">
        <w:rPr>
          <w:rFonts w:ascii="Times New Roman" w:hAnsi="Times New Roman"/>
          <w:sz w:val="30"/>
          <w:szCs w:val="30"/>
          <w:lang w:val="be-BY"/>
        </w:rPr>
        <w:t xml:space="preserve"> аттестации по ссылке </w:t>
      </w:r>
      <w:hyperlink r:id="rId8" w:history="1">
        <w:r w:rsidR="00C41860" w:rsidRPr="00520AC3">
          <w:rPr>
            <w:rStyle w:val="a5"/>
            <w:rFonts w:ascii="Times New Roman" w:hAnsi="Times New Roman"/>
            <w:sz w:val="30"/>
            <w:szCs w:val="30"/>
            <w:lang w:val="be-BY"/>
          </w:rPr>
          <w:t>https://akademy.by/index.php/ru/metodic/metod-attestat</w:t>
        </w:r>
      </w:hyperlink>
      <w:r w:rsidR="00C41860">
        <w:rPr>
          <w:rFonts w:ascii="Times New Roman" w:hAnsi="Times New Roman"/>
          <w:sz w:val="30"/>
          <w:szCs w:val="30"/>
          <w:lang w:val="be-BY"/>
        </w:rPr>
        <w:t>).</w:t>
      </w:r>
    </w:p>
    <w:p w14:paraId="329AE662" w14:textId="76D7DABB" w:rsidR="00A50B69" w:rsidRDefault="00A50B69" w:rsidP="00504D3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Тесным образом с аттестацией педагогических кадров связано такое направление методической работы, как  </w:t>
      </w:r>
      <w:r w:rsidRPr="00A50B69">
        <w:rPr>
          <w:rFonts w:ascii="Times New Roman" w:hAnsi="Times New Roman" w:cs="Times New Roman"/>
          <w:i/>
          <w:iCs/>
          <w:sz w:val="30"/>
          <w:szCs w:val="30"/>
        </w:rPr>
        <w:t>выявление, обобщение и распространение эффективного педагогического опыта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A412E0">
        <w:rPr>
          <w:rFonts w:ascii="Times New Roman" w:hAnsi="Times New Roman" w:cs="Times New Roman"/>
          <w:sz w:val="30"/>
          <w:szCs w:val="30"/>
        </w:rPr>
        <w:t>С одной стороны, изучение в ходе процедуры аттестации</w:t>
      </w:r>
      <w:r w:rsidR="00A412E0" w:rsidRPr="00A412E0">
        <w:rPr>
          <w:rFonts w:ascii="Times New Roman" w:hAnsi="Times New Roman" w:cs="Times New Roman"/>
          <w:sz w:val="30"/>
          <w:szCs w:val="30"/>
        </w:rPr>
        <w:t xml:space="preserve"> </w:t>
      </w:r>
      <w:r w:rsidR="00A412E0">
        <w:rPr>
          <w:rFonts w:ascii="Times New Roman" w:hAnsi="Times New Roman" w:cs="Times New Roman"/>
          <w:sz w:val="30"/>
          <w:szCs w:val="30"/>
        </w:rPr>
        <w:t xml:space="preserve">деятельности педагогических работников позволяет выявить, обобщить и описать имеющийся эффективный опыт. С другой стороны, своевременное и грамотное планирование выявления, обобщения и распространения опыта педагогических работников значительно облегчает процедуру их аттестации. </w:t>
      </w:r>
      <w:r w:rsidR="002523D5">
        <w:rPr>
          <w:rFonts w:ascii="Times New Roman" w:hAnsi="Times New Roman" w:cs="Times New Roman"/>
          <w:sz w:val="30"/>
          <w:szCs w:val="30"/>
        </w:rPr>
        <w:t xml:space="preserve">Методические рекомендации по выявлению, обобщению и распространению эффективного педагогического опыта размещены на сайте АПО (Методическая деятельность /Эффективный педагогический опыт по ссылке </w:t>
      </w:r>
      <w:hyperlink r:id="rId9" w:history="1">
        <w:r w:rsidR="002523D5" w:rsidRPr="00520AC3">
          <w:rPr>
            <w:rStyle w:val="a5"/>
            <w:rFonts w:ascii="Times New Roman" w:hAnsi="Times New Roman" w:cs="Times New Roman"/>
            <w:sz w:val="30"/>
            <w:szCs w:val="30"/>
          </w:rPr>
          <w:t>https://akademy.by/images/Metod_dejtelnost/Effekt_pedopyt/metodrekom18.pdf</w:t>
        </w:r>
      </w:hyperlink>
      <w:r w:rsidR="002523D5">
        <w:rPr>
          <w:rFonts w:ascii="Times New Roman" w:hAnsi="Times New Roman" w:cs="Times New Roman"/>
          <w:sz w:val="30"/>
          <w:szCs w:val="30"/>
        </w:rPr>
        <w:t xml:space="preserve"> ).</w:t>
      </w:r>
    </w:p>
    <w:p w14:paraId="3BD7755F" w14:textId="2DCB036C" w:rsidR="00FD11C5" w:rsidRDefault="00F0750A" w:rsidP="00F0750A">
      <w:pPr>
        <w:spacing w:after="0" w:line="240" w:lineRule="auto"/>
        <w:ind w:firstLine="709"/>
        <w:jc w:val="both"/>
        <w:rPr>
          <w:lang w:val="be-BY"/>
        </w:rPr>
      </w:pPr>
      <w:r w:rsidRPr="00F0750A">
        <w:rPr>
          <w:rFonts w:ascii="Times New Roman" w:hAnsi="Times New Roman"/>
          <w:i/>
          <w:iCs/>
          <w:sz w:val="30"/>
          <w:szCs w:val="30"/>
          <w:lang w:val="be-BY"/>
        </w:rPr>
        <w:t>Планирование</w:t>
      </w:r>
      <w:r w:rsidR="003C3E0B" w:rsidRPr="003C3E0B">
        <w:rPr>
          <w:rFonts w:ascii="Times New Roman" w:hAnsi="Times New Roman"/>
          <w:i/>
          <w:iCs/>
          <w:sz w:val="30"/>
          <w:szCs w:val="30"/>
          <w:lang w:val="be-BY"/>
        </w:rPr>
        <w:t xml:space="preserve"> участия педагогических работников в конкурсах профессионального мастерства</w:t>
      </w:r>
      <w:r w:rsidR="003C3E0B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 xml:space="preserve">необходимо рассматривать прежде всего как одно из средств повышения методического уровня педагогов, выявления и распространения инновационного опыта. </w:t>
      </w:r>
      <w:r w:rsidR="003C3E0B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 xml:space="preserve">Участие в конкурсах профессионального мастерства позволяет учителям публично </w:t>
      </w:r>
      <w:r w:rsidRPr="00C6086A">
        <w:rPr>
          <w:rFonts w:ascii="Times New Roman" w:hAnsi="Times New Roman"/>
          <w:sz w:val="30"/>
          <w:szCs w:val="30"/>
          <w:lang w:val="be-BY"/>
        </w:rPr>
        <w:t xml:space="preserve">продемонстрировать свой педагогический опыт, презентовать методические </w:t>
      </w:r>
      <w:r w:rsidR="00A0353D" w:rsidRPr="00C6086A">
        <w:rPr>
          <w:rFonts w:ascii="Times New Roman" w:hAnsi="Times New Roman" w:cs="Times New Roman"/>
          <w:iCs/>
          <w:sz w:val="30"/>
          <w:szCs w:val="30"/>
        </w:rPr>
        <w:t>«</w:t>
      </w:r>
      <w:r w:rsidRPr="00C6086A">
        <w:rPr>
          <w:rFonts w:ascii="Times New Roman" w:hAnsi="Times New Roman"/>
          <w:sz w:val="30"/>
          <w:szCs w:val="30"/>
          <w:lang w:val="be-BY"/>
        </w:rPr>
        <w:t>фишки</w:t>
      </w:r>
      <w:r w:rsidR="00A0353D" w:rsidRPr="00C6086A">
        <w:rPr>
          <w:rFonts w:ascii="Times New Roman" w:hAnsi="Times New Roman" w:cs="Times New Roman"/>
          <w:iCs/>
          <w:sz w:val="30"/>
          <w:szCs w:val="30"/>
        </w:rPr>
        <w:t>»</w:t>
      </w:r>
      <w:r w:rsidRPr="00C6086A">
        <w:rPr>
          <w:rFonts w:ascii="Times New Roman" w:hAnsi="Times New Roman"/>
          <w:sz w:val="30"/>
          <w:szCs w:val="30"/>
          <w:lang w:val="be-BY"/>
        </w:rPr>
        <w:t xml:space="preserve"> и одновременно увидеть опыт коллег. </w:t>
      </w:r>
      <w:r w:rsidR="00FD11C5" w:rsidRPr="00C6086A">
        <w:rPr>
          <w:rFonts w:ascii="Times New Roman" w:hAnsi="Times New Roman"/>
          <w:sz w:val="30"/>
          <w:szCs w:val="30"/>
          <w:lang w:val="be-BY"/>
        </w:rPr>
        <w:t>Следует обра</w:t>
      </w:r>
      <w:r w:rsidR="00904554" w:rsidRPr="00C6086A">
        <w:rPr>
          <w:rFonts w:ascii="Times New Roman" w:hAnsi="Times New Roman"/>
          <w:sz w:val="30"/>
          <w:szCs w:val="30"/>
          <w:lang w:val="be-BY"/>
        </w:rPr>
        <w:t>т</w:t>
      </w:r>
      <w:r w:rsidR="00FD11C5" w:rsidRPr="00C6086A">
        <w:rPr>
          <w:rFonts w:ascii="Times New Roman" w:hAnsi="Times New Roman"/>
          <w:sz w:val="30"/>
          <w:szCs w:val="30"/>
          <w:lang w:val="be-BY"/>
        </w:rPr>
        <w:t>ить внимание, что педагогические работники, ставшие победителями областного (Минского городского) этапа или победителями либо лауреатами заключительного этапа республикан</w:t>
      </w:r>
      <w:r w:rsidR="00904554" w:rsidRPr="00C6086A">
        <w:rPr>
          <w:rFonts w:ascii="Times New Roman" w:hAnsi="Times New Roman"/>
          <w:sz w:val="30"/>
          <w:szCs w:val="30"/>
          <w:lang w:val="be-BY"/>
        </w:rPr>
        <w:t>с</w:t>
      </w:r>
      <w:r w:rsidR="00FD11C5" w:rsidRPr="00C6086A">
        <w:rPr>
          <w:rFonts w:ascii="Times New Roman" w:hAnsi="Times New Roman"/>
          <w:sz w:val="30"/>
          <w:szCs w:val="30"/>
          <w:lang w:val="be-BY"/>
        </w:rPr>
        <w:t>ких, международных конкурсов профессионального (педагогического</w:t>
      </w:r>
      <w:r w:rsidR="00FD11C5">
        <w:rPr>
          <w:rFonts w:ascii="Times New Roman" w:hAnsi="Times New Roman"/>
          <w:sz w:val="30"/>
          <w:szCs w:val="30"/>
          <w:lang w:val="be-BY"/>
        </w:rPr>
        <w:t>) мастерства педагогических работников, освобождаются от сдачи квалификационного экзамена при прохождении аттестации на присвоение и подтверждение высшей квалификационной категории (подпункт 30.4 пунк</w:t>
      </w:r>
      <w:r w:rsidR="00E94CDE">
        <w:rPr>
          <w:rFonts w:ascii="Times New Roman" w:hAnsi="Times New Roman"/>
          <w:sz w:val="30"/>
          <w:szCs w:val="30"/>
          <w:lang w:val="be-BY"/>
        </w:rPr>
        <w:t>т</w:t>
      </w:r>
      <w:r w:rsidR="00FD11C5">
        <w:rPr>
          <w:rFonts w:ascii="Times New Roman" w:hAnsi="Times New Roman"/>
          <w:sz w:val="30"/>
          <w:szCs w:val="30"/>
          <w:lang w:val="be-BY"/>
        </w:rPr>
        <w:t>а 30 постановления Министерства</w:t>
      </w:r>
      <w:r w:rsidR="00E93158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D11C5">
        <w:rPr>
          <w:rFonts w:ascii="Times New Roman" w:hAnsi="Times New Roman"/>
          <w:sz w:val="30"/>
          <w:szCs w:val="30"/>
          <w:lang w:val="be-BY"/>
        </w:rPr>
        <w:t xml:space="preserve">образования Республики </w:t>
      </w:r>
      <w:r w:rsidR="00447D7A">
        <w:rPr>
          <w:rFonts w:ascii="Times New Roman" w:hAnsi="Times New Roman"/>
          <w:sz w:val="30"/>
          <w:szCs w:val="30"/>
          <w:lang w:val="be-BY"/>
        </w:rPr>
        <w:t>Б</w:t>
      </w:r>
      <w:r w:rsidR="00FD11C5">
        <w:rPr>
          <w:rFonts w:ascii="Times New Roman" w:hAnsi="Times New Roman"/>
          <w:sz w:val="30"/>
          <w:szCs w:val="30"/>
          <w:lang w:val="be-BY"/>
        </w:rPr>
        <w:t xml:space="preserve">еларусь от 1 августа 2022 г. 216). Кроме того, от сдачи квалификационного экзамена при прохождении аттестации на присвоение квалификационной категории </w:t>
      </w:r>
      <w:r w:rsidR="00A0353D" w:rsidRPr="00C6086A">
        <w:rPr>
          <w:rFonts w:ascii="Times New Roman" w:hAnsi="Times New Roman" w:cs="Times New Roman"/>
          <w:iCs/>
          <w:sz w:val="30"/>
          <w:szCs w:val="30"/>
        </w:rPr>
        <w:t>«</w:t>
      </w:r>
      <w:r w:rsidR="00FD11C5" w:rsidRPr="00C6086A">
        <w:rPr>
          <w:rFonts w:ascii="Times New Roman" w:hAnsi="Times New Roman"/>
          <w:sz w:val="30"/>
          <w:szCs w:val="30"/>
          <w:lang w:val="be-BY"/>
        </w:rPr>
        <w:t>учитель-методист</w:t>
      </w:r>
      <w:r w:rsidR="00A0353D" w:rsidRPr="00C6086A">
        <w:rPr>
          <w:rFonts w:ascii="Times New Roman" w:hAnsi="Times New Roman" w:cs="Times New Roman"/>
          <w:iCs/>
          <w:sz w:val="30"/>
          <w:szCs w:val="30"/>
        </w:rPr>
        <w:t>»</w:t>
      </w:r>
      <w:r w:rsidR="00FD11C5" w:rsidRPr="00C6086A">
        <w:rPr>
          <w:rFonts w:ascii="Times New Roman" w:hAnsi="Times New Roman"/>
          <w:sz w:val="30"/>
          <w:szCs w:val="30"/>
          <w:lang w:val="be-BY"/>
        </w:rPr>
        <w:t xml:space="preserve"> освобождаются педагогиче</w:t>
      </w:r>
      <w:r w:rsidR="00E93158" w:rsidRPr="00C6086A">
        <w:rPr>
          <w:rFonts w:ascii="Times New Roman" w:hAnsi="Times New Roman"/>
          <w:sz w:val="30"/>
          <w:szCs w:val="30"/>
          <w:lang w:val="be-BY"/>
        </w:rPr>
        <w:t>с</w:t>
      </w:r>
      <w:r w:rsidR="00FD11C5" w:rsidRPr="00C6086A">
        <w:rPr>
          <w:rFonts w:ascii="Times New Roman" w:hAnsi="Times New Roman"/>
          <w:sz w:val="30"/>
          <w:szCs w:val="30"/>
          <w:lang w:val="be-BY"/>
        </w:rPr>
        <w:t xml:space="preserve">кие работники, ставшие победителями в номинациях четвертого (заключительного) этапа </w:t>
      </w:r>
      <w:r w:rsidR="00FD11C5" w:rsidRPr="00C6086A">
        <w:rPr>
          <w:rFonts w:ascii="Times New Roman" w:hAnsi="Times New Roman"/>
          <w:sz w:val="30"/>
          <w:szCs w:val="30"/>
          <w:lang w:val="be-BY"/>
        </w:rPr>
        <w:lastRenderedPageBreak/>
        <w:t>республикан</w:t>
      </w:r>
      <w:r w:rsidR="00904554" w:rsidRPr="00C6086A">
        <w:rPr>
          <w:rFonts w:ascii="Times New Roman" w:hAnsi="Times New Roman"/>
          <w:sz w:val="30"/>
          <w:szCs w:val="30"/>
          <w:lang w:val="be-BY"/>
        </w:rPr>
        <w:t>с</w:t>
      </w:r>
      <w:r w:rsidR="00FD11C5" w:rsidRPr="00C6086A">
        <w:rPr>
          <w:rFonts w:ascii="Times New Roman" w:hAnsi="Times New Roman"/>
          <w:sz w:val="30"/>
          <w:szCs w:val="30"/>
          <w:lang w:val="be-BY"/>
        </w:rPr>
        <w:t xml:space="preserve">кого конкурса профессионального мастерства педагогических работников </w:t>
      </w:r>
      <w:r w:rsidR="00A0353D" w:rsidRPr="00C6086A">
        <w:rPr>
          <w:rFonts w:ascii="Times New Roman" w:hAnsi="Times New Roman" w:cs="Times New Roman"/>
          <w:iCs/>
          <w:sz w:val="30"/>
          <w:szCs w:val="30"/>
        </w:rPr>
        <w:t>«</w:t>
      </w:r>
      <w:r w:rsidR="00FD11C5" w:rsidRPr="00C6086A">
        <w:rPr>
          <w:rFonts w:ascii="Times New Roman" w:hAnsi="Times New Roman"/>
          <w:sz w:val="30"/>
          <w:szCs w:val="30"/>
          <w:lang w:val="be-BY"/>
        </w:rPr>
        <w:t>Учитель года Республики Беларусь</w:t>
      </w:r>
      <w:r w:rsidR="00A0353D" w:rsidRPr="00C6086A">
        <w:rPr>
          <w:rFonts w:ascii="Times New Roman" w:hAnsi="Times New Roman" w:cs="Times New Roman"/>
          <w:iCs/>
          <w:sz w:val="30"/>
          <w:szCs w:val="30"/>
        </w:rPr>
        <w:t>»</w:t>
      </w:r>
      <w:r w:rsidR="00FD11C5" w:rsidRPr="00C6086A">
        <w:rPr>
          <w:rFonts w:ascii="Times New Roman" w:hAnsi="Times New Roman"/>
          <w:sz w:val="30"/>
          <w:szCs w:val="30"/>
          <w:lang w:val="be-BY"/>
        </w:rPr>
        <w:t xml:space="preserve"> (пункт 30-1 постановления Министерства</w:t>
      </w:r>
      <w:r w:rsidR="00E93158" w:rsidRPr="00C6086A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D11C5" w:rsidRPr="00C6086A">
        <w:rPr>
          <w:rFonts w:ascii="Times New Roman" w:hAnsi="Times New Roman"/>
          <w:sz w:val="30"/>
          <w:szCs w:val="30"/>
          <w:lang w:val="be-BY"/>
        </w:rPr>
        <w:t>образования Республики беларусь</w:t>
      </w:r>
      <w:r w:rsidR="00FD11C5">
        <w:rPr>
          <w:rFonts w:ascii="Times New Roman" w:hAnsi="Times New Roman"/>
          <w:sz w:val="30"/>
          <w:szCs w:val="30"/>
          <w:lang w:val="be-BY"/>
        </w:rPr>
        <w:t xml:space="preserve"> от 1 августа 2022 г.  216).</w:t>
      </w:r>
    </w:p>
    <w:p w14:paraId="5D8469C9" w14:textId="044EFEE7" w:rsidR="003C3E0B" w:rsidRDefault="003C3E0B" w:rsidP="003C3E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Особое место среди иных направлений в методической работе занимает </w:t>
      </w:r>
      <w:r w:rsidRPr="00F10E3F">
        <w:rPr>
          <w:rFonts w:ascii="Times New Roman" w:hAnsi="Times New Roman"/>
          <w:i/>
          <w:iCs/>
          <w:sz w:val="30"/>
          <w:szCs w:val="30"/>
          <w:lang w:val="be-BY"/>
        </w:rPr>
        <w:t>экспериментальная и (или) инновационная деятельность</w:t>
      </w:r>
      <w:r>
        <w:rPr>
          <w:rFonts w:ascii="Times New Roman" w:hAnsi="Times New Roman"/>
          <w:sz w:val="30"/>
          <w:szCs w:val="30"/>
          <w:lang w:val="be-BY"/>
        </w:rPr>
        <w:t xml:space="preserve">, которая организуется в учреждениях общего среднего образования на основании требований статьи 89 Кодекса об образовании, Инструкции </w:t>
      </w:r>
      <w:r w:rsidRPr="00200829">
        <w:rPr>
          <w:rFonts w:ascii="Times New Roman" w:hAnsi="Times New Roman"/>
          <w:sz w:val="30"/>
          <w:szCs w:val="30"/>
          <w:lang w:val="be-BY"/>
        </w:rPr>
        <w:t>о порядке осуществления экспериментальной и инновационной деятельности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00829">
        <w:rPr>
          <w:rFonts w:ascii="Times New Roman" w:hAnsi="Times New Roman"/>
          <w:sz w:val="30"/>
          <w:szCs w:val="30"/>
          <w:lang w:val="be-BY"/>
        </w:rPr>
        <w:t>в сфере образования</w:t>
      </w:r>
      <w:r>
        <w:rPr>
          <w:rFonts w:ascii="Times New Roman" w:hAnsi="Times New Roman"/>
          <w:sz w:val="30"/>
          <w:szCs w:val="30"/>
          <w:lang w:val="be-BY"/>
        </w:rPr>
        <w:t>, утвержденной постановлением Министерства образования Республики Беларусь от 1 сентября 2011 г. №</w:t>
      </w:r>
      <w:r w:rsidRPr="00200829">
        <w:rPr>
          <w:rFonts w:ascii="Times New Roman" w:hAnsi="Times New Roman"/>
          <w:sz w:val="30"/>
          <w:szCs w:val="30"/>
          <w:lang w:val="be-BY"/>
        </w:rPr>
        <w:t> 251 (в ред. от 23.08.2022 №</w:t>
      </w:r>
      <w:r>
        <w:rPr>
          <w:rFonts w:ascii="Times New Roman" w:hAnsi="Times New Roman"/>
          <w:sz w:val="30"/>
          <w:szCs w:val="30"/>
          <w:lang w:val="be-BY"/>
        </w:rPr>
        <w:t> </w:t>
      </w:r>
      <w:r w:rsidRPr="00200829">
        <w:rPr>
          <w:rFonts w:ascii="Times New Roman" w:hAnsi="Times New Roman"/>
          <w:sz w:val="30"/>
          <w:szCs w:val="30"/>
          <w:lang w:val="be-BY"/>
        </w:rPr>
        <w:t>276)</w:t>
      </w:r>
      <w:r>
        <w:rPr>
          <w:rFonts w:ascii="Times New Roman" w:hAnsi="Times New Roman"/>
          <w:sz w:val="30"/>
          <w:szCs w:val="30"/>
          <w:lang w:val="be-BY"/>
        </w:rPr>
        <w:t>. Экспериментальная и (или) инновационная деятельность организуется на базе учреждений образования, ежегодно определяемых приказом Министра образования Республики Беларусь. В помощь руководителям и специалистам учреждений общего среднего образования, Р(Г)УМК, ИРО на национальном образовательном портале (</w:t>
      </w:r>
      <w:hyperlink r:id="rId10" w:history="1">
        <w:r w:rsidRPr="00520AC3">
          <w:rPr>
            <w:rStyle w:val="a5"/>
            <w:rFonts w:ascii="Times New Roman" w:hAnsi="Times New Roman"/>
            <w:sz w:val="30"/>
            <w:szCs w:val="30"/>
            <w:lang w:val="be-BY"/>
          </w:rPr>
          <w:t>https://adu.by/ru/pedagogam/eksperimentalnaya-deyatelnost.html</w:t>
        </w:r>
      </w:hyperlink>
      <w:r>
        <w:rPr>
          <w:rFonts w:ascii="Times New Roman" w:hAnsi="Times New Roman"/>
          <w:sz w:val="30"/>
          <w:szCs w:val="30"/>
          <w:lang w:val="be-BY"/>
        </w:rPr>
        <w:t xml:space="preserve"> )</w:t>
      </w:r>
      <w:r w:rsidR="00C04A4D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и на сайте АПО (</w:t>
      </w:r>
      <w:hyperlink r:id="rId11" w:history="1">
        <w:r w:rsidRPr="00520AC3">
          <w:rPr>
            <w:rStyle w:val="a5"/>
            <w:rFonts w:ascii="Times New Roman" w:hAnsi="Times New Roman"/>
            <w:sz w:val="30"/>
            <w:szCs w:val="30"/>
            <w:lang w:val="be-BY"/>
          </w:rPr>
          <w:t>https://akademy.by/index.php/ru/nauka-i-innovatsii/koordinatsiya-innovatsionnoj-deyatelnosti</w:t>
        </w:r>
      </w:hyperlink>
      <w:r>
        <w:rPr>
          <w:rFonts w:ascii="Times New Roman" w:hAnsi="Times New Roman"/>
          <w:sz w:val="30"/>
          <w:szCs w:val="30"/>
          <w:lang w:val="be-BY"/>
        </w:rPr>
        <w:t xml:space="preserve">) размещены методические материалы по осуществлению </w:t>
      </w:r>
      <w:r w:rsidRPr="00452ED2">
        <w:rPr>
          <w:rFonts w:ascii="Times New Roman" w:hAnsi="Times New Roman"/>
          <w:sz w:val="30"/>
          <w:szCs w:val="30"/>
          <w:lang w:val="be-BY"/>
        </w:rPr>
        <w:t>экспериментальной и инновационной деятельности</w:t>
      </w:r>
      <w:r>
        <w:rPr>
          <w:rFonts w:ascii="Times New Roman" w:hAnsi="Times New Roman"/>
          <w:sz w:val="30"/>
          <w:szCs w:val="30"/>
          <w:lang w:val="be-BY"/>
        </w:rPr>
        <w:t>.</w:t>
      </w:r>
    </w:p>
    <w:p w14:paraId="3BDB1EE8" w14:textId="77777777" w:rsidR="003C3E0B" w:rsidRDefault="003C3E0B" w:rsidP="003C3E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В соответствии с пунктом 3 Положения о непрерывном профессиональном образовании руководящих работников и специалистов, утвержденного постановлением Совета Министров Республики Беларусь от 1 сентября 2022 г. № 574, р</w:t>
      </w:r>
      <w:r w:rsidRPr="00B208A3">
        <w:rPr>
          <w:rFonts w:ascii="Times New Roman" w:hAnsi="Times New Roman"/>
          <w:sz w:val="30"/>
          <w:szCs w:val="30"/>
          <w:lang w:val="be-BY"/>
        </w:rPr>
        <w:t>уководящие работники и специалисты получают непрерывное профессиональное образование при освоении содержания образовательных программ дополнительного образования взрослых</w:t>
      </w:r>
      <w:r>
        <w:rPr>
          <w:rFonts w:ascii="Times New Roman" w:hAnsi="Times New Roman"/>
          <w:sz w:val="30"/>
          <w:szCs w:val="30"/>
          <w:lang w:val="be-BY"/>
        </w:rPr>
        <w:t xml:space="preserve">, в том числе </w:t>
      </w:r>
      <w:r w:rsidRPr="00B208A3">
        <w:rPr>
          <w:rFonts w:ascii="Times New Roman" w:hAnsi="Times New Roman"/>
          <w:sz w:val="30"/>
          <w:szCs w:val="30"/>
          <w:lang w:val="be-BY"/>
        </w:rPr>
        <w:t>образовательн</w:t>
      </w:r>
      <w:r>
        <w:rPr>
          <w:rFonts w:ascii="Times New Roman" w:hAnsi="Times New Roman"/>
          <w:sz w:val="30"/>
          <w:szCs w:val="30"/>
          <w:lang w:val="be-BY"/>
        </w:rPr>
        <w:t>ой</w:t>
      </w:r>
      <w:r w:rsidRPr="00B208A3">
        <w:rPr>
          <w:rFonts w:ascii="Times New Roman" w:hAnsi="Times New Roman"/>
          <w:sz w:val="30"/>
          <w:szCs w:val="30"/>
          <w:lang w:val="be-BY"/>
        </w:rPr>
        <w:t xml:space="preserve"> программ</w:t>
      </w:r>
      <w:r>
        <w:rPr>
          <w:rFonts w:ascii="Times New Roman" w:hAnsi="Times New Roman"/>
          <w:sz w:val="30"/>
          <w:szCs w:val="30"/>
          <w:lang w:val="be-BY"/>
        </w:rPr>
        <w:t>ы</w:t>
      </w:r>
      <w:r w:rsidRPr="00B208A3">
        <w:rPr>
          <w:rFonts w:ascii="Times New Roman" w:hAnsi="Times New Roman"/>
          <w:sz w:val="30"/>
          <w:szCs w:val="30"/>
          <w:lang w:val="be-BY"/>
        </w:rPr>
        <w:t xml:space="preserve"> повышения квалификации руководящих работников и специалистов</w:t>
      </w:r>
      <w:r>
        <w:rPr>
          <w:rFonts w:ascii="Times New Roman" w:hAnsi="Times New Roman"/>
          <w:sz w:val="30"/>
          <w:szCs w:val="30"/>
          <w:lang w:val="be-BY"/>
        </w:rPr>
        <w:t xml:space="preserve">. Под непрерывным </w:t>
      </w:r>
      <w:r w:rsidRPr="00B208A3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 xml:space="preserve">профессиональным образованием согласно пункту 2 указанного постановления понимается </w:t>
      </w:r>
      <w:r w:rsidRPr="00B208A3">
        <w:rPr>
          <w:rFonts w:ascii="Times New Roman" w:hAnsi="Times New Roman"/>
          <w:sz w:val="30"/>
          <w:szCs w:val="30"/>
          <w:lang w:val="be-BY"/>
        </w:rPr>
        <w:t xml:space="preserve">получение образования руководящими работниками и специалистами, направленное на их профессиональное совершенствование, освоение новых методов, технологий и элементов профессиональной деятельности, а также присвоение новой квалификации на уровнях высшего и среднего специального образования. </w:t>
      </w:r>
      <w:r>
        <w:rPr>
          <w:rFonts w:ascii="Times New Roman" w:hAnsi="Times New Roman"/>
          <w:sz w:val="30"/>
          <w:szCs w:val="30"/>
          <w:lang w:val="be-BY"/>
        </w:rPr>
        <w:t>Пунктом 37 Положения о непрерывном профессиональном образовании руководящих работников и специалистов предусмотрено, что р</w:t>
      </w:r>
      <w:r w:rsidRPr="00B208A3">
        <w:rPr>
          <w:rFonts w:ascii="Times New Roman" w:hAnsi="Times New Roman"/>
          <w:sz w:val="30"/>
          <w:szCs w:val="30"/>
          <w:lang w:val="be-BY"/>
        </w:rPr>
        <w:t>уководители организаций, в интересах которых осуществляется непрерывное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B208A3">
        <w:rPr>
          <w:rFonts w:ascii="Times New Roman" w:hAnsi="Times New Roman"/>
          <w:sz w:val="30"/>
          <w:szCs w:val="30"/>
          <w:lang w:val="be-BY"/>
        </w:rPr>
        <w:t>профессиональное образование руководящих работников и специалистов</w:t>
      </w:r>
      <w:r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B208A3">
        <w:rPr>
          <w:rFonts w:ascii="Times New Roman" w:hAnsi="Times New Roman"/>
          <w:sz w:val="30"/>
          <w:szCs w:val="30"/>
          <w:lang w:val="be-BY"/>
        </w:rPr>
        <w:t>определяют потребности руководящих работников и специалистов в повышении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B208A3">
        <w:rPr>
          <w:rFonts w:ascii="Times New Roman" w:hAnsi="Times New Roman"/>
          <w:sz w:val="30"/>
          <w:szCs w:val="30"/>
          <w:lang w:val="be-BY"/>
        </w:rPr>
        <w:t>квалификации</w:t>
      </w:r>
      <w:r>
        <w:rPr>
          <w:rFonts w:ascii="Times New Roman" w:hAnsi="Times New Roman"/>
          <w:sz w:val="30"/>
          <w:szCs w:val="30"/>
          <w:lang w:val="be-BY"/>
        </w:rPr>
        <w:t xml:space="preserve">. Таким образом, </w:t>
      </w:r>
      <w:r>
        <w:rPr>
          <w:rFonts w:ascii="Times New Roman" w:hAnsi="Times New Roman"/>
          <w:i/>
          <w:iCs/>
          <w:sz w:val="30"/>
          <w:szCs w:val="30"/>
          <w:lang w:val="be-BY"/>
        </w:rPr>
        <w:t>планирование повышения</w:t>
      </w:r>
      <w:r w:rsidRPr="007F1C5C">
        <w:rPr>
          <w:rFonts w:ascii="Times New Roman" w:hAnsi="Times New Roman"/>
          <w:i/>
          <w:iCs/>
          <w:sz w:val="30"/>
          <w:szCs w:val="30"/>
          <w:lang w:val="be-BY"/>
        </w:rPr>
        <w:t xml:space="preserve"> квалификации педагогических работников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lastRenderedPageBreak/>
        <w:t xml:space="preserve">является обязательным направлением деятельности учреждений общего среднего образования. При этом планирование  повышения квалификации </w:t>
      </w:r>
      <w:r w:rsidRPr="00B208A3">
        <w:rPr>
          <w:rFonts w:ascii="Times New Roman" w:hAnsi="Times New Roman"/>
          <w:sz w:val="30"/>
          <w:szCs w:val="30"/>
          <w:lang w:val="be-BY"/>
        </w:rPr>
        <w:t>педагогических работников учреждений образования, реализующих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B208A3">
        <w:rPr>
          <w:rFonts w:ascii="Times New Roman" w:hAnsi="Times New Roman"/>
          <w:sz w:val="30"/>
          <w:szCs w:val="30"/>
          <w:lang w:val="be-BY"/>
        </w:rPr>
        <w:t>образовательные программы дошкольного, общего среднего, специального образования,</w:t>
      </w:r>
      <w:r>
        <w:rPr>
          <w:rFonts w:ascii="Times New Roman" w:hAnsi="Times New Roman"/>
          <w:sz w:val="30"/>
          <w:szCs w:val="30"/>
          <w:lang w:val="be-BY"/>
        </w:rPr>
        <w:t xml:space="preserve"> осуществляется исходя из периодичности </w:t>
      </w:r>
      <w:r w:rsidRPr="00B208A3">
        <w:rPr>
          <w:rFonts w:ascii="Times New Roman" w:hAnsi="Times New Roman"/>
          <w:sz w:val="30"/>
          <w:szCs w:val="30"/>
          <w:lang w:val="be-BY"/>
        </w:rPr>
        <w:t>не реже одного раза в три года</w:t>
      </w:r>
      <w:r>
        <w:rPr>
          <w:rFonts w:ascii="Times New Roman" w:hAnsi="Times New Roman"/>
          <w:sz w:val="30"/>
          <w:szCs w:val="30"/>
          <w:lang w:val="be-BY"/>
        </w:rPr>
        <w:t xml:space="preserve"> (пункт 38 Положения о непрерывном профессиональном образовании руководящих работников и специалистов). В связи с этим в учреждениях общего среднего образования целесообразно разработать перспективный график повышения квалификации педагогических работников.</w:t>
      </w:r>
    </w:p>
    <w:p w14:paraId="77859122" w14:textId="23441A29" w:rsidR="007F1C5C" w:rsidRDefault="007B501C" w:rsidP="007F1C5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Одним из самых сложных напр</w:t>
      </w:r>
      <w:r w:rsidR="00834495">
        <w:rPr>
          <w:rFonts w:ascii="Times New Roman" w:hAnsi="Times New Roman"/>
          <w:sz w:val="30"/>
          <w:szCs w:val="30"/>
          <w:lang w:val="be-BY"/>
        </w:rPr>
        <w:t>а</w:t>
      </w:r>
      <w:r>
        <w:rPr>
          <w:rFonts w:ascii="Times New Roman" w:hAnsi="Times New Roman"/>
          <w:sz w:val="30"/>
          <w:szCs w:val="30"/>
          <w:lang w:val="be-BY"/>
        </w:rPr>
        <w:t xml:space="preserve">влений методической работы с педагогическими кадрами является </w:t>
      </w:r>
      <w:r w:rsidRPr="00834495">
        <w:rPr>
          <w:rFonts w:ascii="Times New Roman" w:hAnsi="Times New Roman"/>
          <w:i/>
          <w:iCs/>
          <w:sz w:val="30"/>
          <w:szCs w:val="30"/>
          <w:lang w:val="be-BY"/>
        </w:rPr>
        <w:t>планирование работы по</w:t>
      </w:r>
      <w:r w:rsidR="00834495">
        <w:rPr>
          <w:rFonts w:ascii="Times New Roman" w:hAnsi="Times New Roman"/>
          <w:i/>
          <w:iCs/>
          <w:sz w:val="30"/>
          <w:szCs w:val="30"/>
          <w:lang w:val="be-BY"/>
        </w:rPr>
        <w:t xml:space="preserve"> их</w:t>
      </w:r>
      <w:r w:rsidRPr="00834495">
        <w:rPr>
          <w:rFonts w:ascii="Times New Roman" w:hAnsi="Times New Roman"/>
          <w:i/>
          <w:iCs/>
          <w:sz w:val="30"/>
          <w:szCs w:val="30"/>
          <w:lang w:val="be-BY"/>
        </w:rPr>
        <w:t xml:space="preserve"> самообразованию. </w:t>
      </w:r>
      <w:r w:rsidR="00EA43ED">
        <w:rPr>
          <w:rFonts w:ascii="Times New Roman" w:hAnsi="Times New Roman"/>
          <w:sz w:val="30"/>
          <w:szCs w:val="30"/>
          <w:lang w:val="be-BY"/>
        </w:rPr>
        <w:t xml:space="preserve">Сложность этого вида деятельности связана </w:t>
      </w:r>
      <w:r w:rsidR="00E93158">
        <w:rPr>
          <w:rFonts w:ascii="Times New Roman" w:hAnsi="Times New Roman"/>
          <w:sz w:val="30"/>
          <w:szCs w:val="30"/>
          <w:lang w:val="be-BY"/>
        </w:rPr>
        <w:t>зачастую</w:t>
      </w:r>
      <w:r w:rsidR="00EA43ED">
        <w:rPr>
          <w:rFonts w:ascii="Times New Roman" w:hAnsi="Times New Roman"/>
          <w:sz w:val="30"/>
          <w:szCs w:val="30"/>
          <w:lang w:val="be-BY"/>
        </w:rPr>
        <w:t xml:space="preserve"> с бюрократическим подходом к его планированию и реализации</w:t>
      </w:r>
      <w:r w:rsidR="00EA43ED" w:rsidRPr="00452ED2">
        <w:rPr>
          <w:rFonts w:ascii="Times New Roman" w:hAnsi="Times New Roman"/>
          <w:sz w:val="30"/>
          <w:szCs w:val="30"/>
          <w:lang w:val="be-BY"/>
        </w:rPr>
        <w:t xml:space="preserve">, а именно с требованием руководства учреждений образования, Р(Г)УМК и ИРО предъявлять отчеты о самообразовании учителей, оформлять </w:t>
      </w:r>
      <w:r w:rsidR="00904554" w:rsidRPr="00452ED2">
        <w:rPr>
          <w:rFonts w:ascii="Times New Roman" w:hAnsi="Times New Roman" w:cs="Times New Roman"/>
          <w:iCs/>
          <w:sz w:val="30"/>
          <w:szCs w:val="30"/>
        </w:rPr>
        <w:t>«</w:t>
      </w:r>
      <w:r w:rsidR="00EA43ED" w:rsidRPr="00452ED2">
        <w:rPr>
          <w:rFonts w:ascii="Times New Roman" w:hAnsi="Times New Roman"/>
          <w:sz w:val="30"/>
          <w:szCs w:val="30"/>
          <w:lang w:val="be-BY"/>
        </w:rPr>
        <w:t>папки по самообразованию</w:t>
      </w:r>
      <w:r w:rsidR="00904554" w:rsidRPr="00452ED2">
        <w:rPr>
          <w:rFonts w:ascii="Times New Roman" w:hAnsi="Times New Roman" w:cs="Times New Roman"/>
          <w:bCs/>
          <w:sz w:val="30"/>
          <w:szCs w:val="30"/>
        </w:rPr>
        <w:t>»</w:t>
      </w:r>
      <w:r w:rsidR="00EA43ED" w:rsidRPr="00452ED2">
        <w:rPr>
          <w:rFonts w:ascii="Times New Roman" w:hAnsi="Times New Roman"/>
          <w:sz w:val="30"/>
          <w:szCs w:val="30"/>
          <w:lang w:val="be-BY"/>
        </w:rPr>
        <w:t xml:space="preserve"> и т.д. Вместе с тем </w:t>
      </w:r>
      <w:r w:rsidR="00095341" w:rsidRPr="00452ED2">
        <w:rPr>
          <w:rFonts w:ascii="Times New Roman" w:hAnsi="Times New Roman"/>
          <w:sz w:val="30"/>
          <w:szCs w:val="30"/>
          <w:lang w:val="be-BY"/>
        </w:rPr>
        <w:t>с</w:t>
      </w:r>
      <w:r w:rsidR="00EA43ED" w:rsidRPr="00452ED2">
        <w:rPr>
          <w:rFonts w:ascii="Times New Roman" w:hAnsi="Times New Roman"/>
          <w:sz w:val="30"/>
          <w:szCs w:val="30"/>
          <w:lang w:val="be-BY"/>
        </w:rPr>
        <w:t>амообразовани</w:t>
      </w:r>
      <w:r w:rsidR="00095341" w:rsidRPr="00452ED2">
        <w:rPr>
          <w:rFonts w:ascii="Times New Roman" w:hAnsi="Times New Roman"/>
          <w:sz w:val="30"/>
          <w:szCs w:val="30"/>
          <w:lang w:val="be-BY"/>
        </w:rPr>
        <w:t>е</w:t>
      </w:r>
      <w:r w:rsidR="00EA43ED" w:rsidRPr="00452ED2">
        <w:rPr>
          <w:rFonts w:ascii="Times New Roman" w:hAnsi="Times New Roman"/>
          <w:sz w:val="30"/>
          <w:szCs w:val="30"/>
          <w:lang w:val="be-BY"/>
        </w:rPr>
        <w:t xml:space="preserve"> может</w:t>
      </w:r>
      <w:r w:rsidR="00EA43ED">
        <w:rPr>
          <w:rFonts w:ascii="Times New Roman" w:hAnsi="Times New Roman"/>
          <w:sz w:val="30"/>
          <w:szCs w:val="30"/>
          <w:lang w:val="be-BY"/>
        </w:rPr>
        <w:t xml:space="preserve"> быть эффективно организован</w:t>
      </w:r>
      <w:r w:rsidR="00095341">
        <w:rPr>
          <w:rFonts w:ascii="Times New Roman" w:hAnsi="Times New Roman"/>
          <w:sz w:val="30"/>
          <w:szCs w:val="30"/>
          <w:lang w:val="be-BY"/>
        </w:rPr>
        <w:t>о</w:t>
      </w:r>
      <w:r w:rsidR="00EA43ED">
        <w:rPr>
          <w:rFonts w:ascii="Times New Roman" w:hAnsi="Times New Roman"/>
          <w:sz w:val="30"/>
          <w:szCs w:val="30"/>
          <w:lang w:val="be-BY"/>
        </w:rPr>
        <w:t xml:space="preserve"> в рамках</w:t>
      </w:r>
      <w:r w:rsidR="00095341">
        <w:rPr>
          <w:rFonts w:ascii="Times New Roman" w:hAnsi="Times New Roman"/>
          <w:sz w:val="30"/>
          <w:szCs w:val="30"/>
          <w:lang w:val="be-BY"/>
        </w:rPr>
        <w:t xml:space="preserve"> деятельности тематических (проблемных, творческих, иных) групп педагогов, работающих над общей темой и по истечении определенного промежутка времени представляющих результат своей работы в виде презентации на заседании педагогического (методического совета) или учебно-методического объединения, </w:t>
      </w:r>
      <w:r w:rsidR="00D61D1D">
        <w:rPr>
          <w:rFonts w:ascii="Times New Roman" w:hAnsi="Times New Roman"/>
          <w:sz w:val="30"/>
          <w:szCs w:val="30"/>
          <w:lang w:val="be-BY"/>
        </w:rPr>
        <w:t>в виде стендового доклада, статьи и т.д. В этом случае результат работы будет также формализован, но в отличие от привычных отчетов о выполненной работе будет носить прикладной характер.</w:t>
      </w:r>
    </w:p>
    <w:p w14:paraId="24DF642E" w14:textId="5B916884" w:rsidR="00D61D1D" w:rsidRDefault="007B7EC2" w:rsidP="007F1C5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val="be-BY"/>
        </w:rPr>
      </w:pPr>
      <w:r>
        <w:rPr>
          <w:rFonts w:ascii="Times New Roman" w:hAnsi="Times New Roman"/>
          <w:b/>
          <w:bCs/>
          <w:sz w:val="30"/>
          <w:szCs w:val="30"/>
          <w:lang w:val="be-BY"/>
        </w:rPr>
        <w:t>4. Актуальные вопросы работы с педагогическими</w:t>
      </w:r>
      <w:r w:rsidR="00AD4422">
        <w:rPr>
          <w:rFonts w:ascii="Times New Roman" w:hAnsi="Times New Roman"/>
          <w:b/>
          <w:bCs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  <w:lang w:val="be-BY"/>
        </w:rPr>
        <w:t>кадрами в 2023/2024 учебном году</w:t>
      </w:r>
    </w:p>
    <w:p w14:paraId="486C83B7" w14:textId="3C6A42B5" w:rsidR="00755D32" w:rsidRDefault="00447D7A" w:rsidP="00755D32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AD1078">
        <w:rPr>
          <w:rFonts w:ascii="Times New Roman" w:hAnsi="Times New Roman" w:cs="Times New Roman"/>
          <w:sz w:val="30"/>
          <w:szCs w:val="30"/>
        </w:rPr>
        <w:t xml:space="preserve">Для организации деятельности методических формирований </w:t>
      </w:r>
      <w:r w:rsidRPr="00904554">
        <w:rPr>
          <w:rFonts w:ascii="Times New Roman" w:hAnsi="Times New Roman" w:cs="Times New Roman"/>
          <w:sz w:val="30"/>
          <w:szCs w:val="30"/>
        </w:rPr>
        <w:t>учителей</w:t>
      </w:r>
      <w:r w:rsidR="00452ED2" w:rsidRPr="00452ED2">
        <w:rPr>
          <w:rFonts w:ascii="Times New Roman" w:hAnsi="Times New Roman" w:cs="Times New Roman"/>
          <w:sz w:val="30"/>
          <w:szCs w:val="30"/>
        </w:rPr>
        <w:t xml:space="preserve"> </w:t>
      </w:r>
      <w:r w:rsidRPr="00AD1078">
        <w:rPr>
          <w:rFonts w:ascii="Times New Roman" w:hAnsi="Times New Roman" w:cs="Times New Roman"/>
          <w:sz w:val="30"/>
          <w:szCs w:val="30"/>
        </w:rPr>
        <w:t>в 202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AD1078">
        <w:rPr>
          <w:rFonts w:ascii="Times New Roman" w:hAnsi="Times New Roman" w:cs="Times New Roman"/>
          <w:sz w:val="30"/>
          <w:szCs w:val="30"/>
        </w:rPr>
        <w:t>/2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AD1078">
        <w:rPr>
          <w:rFonts w:ascii="Times New Roman" w:hAnsi="Times New Roman" w:cs="Times New Roman"/>
          <w:sz w:val="30"/>
          <w:szCs w:val="30"/>
        </w:rPr>
        <w:t xml:space="preserve"> учебном году предлагается единая тема </w:t>
      </w:r>
      <w:r w:rsidRPr="00961167">
        <w:rPr>
          <w:rFonts w:ascii="Times New Roman" w:hAnsi="Times New Roman" w:cs="Times New Roman"/>
          <w:b/>
          <w:bCs/>
          <w:i/>
          <w:iCs/>
          <w:sz w:val="30"/>
          <w:szCs w:val="30"/>
        </w:rPr>
        <w:t>«Совершенствование профессиональной компетентности педагогов по вопросам развития и воспитания личности учащ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его</w:t>
      </w:r>
      <w:r w:rsidRPr="00961167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ся средствами учебного предмета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которая является логическим продолжением темы предыдущего учебного года</w:t>
      </w:r>
      <w:r w:rsidRPr="00047940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Рекомендации по организации деятельности методических формирований учителей того или иного учебного предмета размещены в соответствующих предметных приложениях к инструктивно-методическому письму Министерства образования </w:t>
      </w:r>
      <w:r w:rsidRPr="00047940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«</w:t>
      </w:r>
      <w:r w:rsidRPr="00047940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Об организации в 202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3</w:t>
      </w:r>
      <w:r w:rsidR="00E9315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/</w:t>
      </w:r>
      <w:r w:rsidRPr="00047940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Pr="00047940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образования»</w:t>
      </w:r>
      <w:r w:rsidR="00E9315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, утвержденному заместителем Министра образования Республики Беларусь от 31 июля 2023 г.</w:t>
      </w:r>
    </w:p>
    <w:p w14:paraId="3C2DBD31" w14:textId="694CE8D8" w:rsidR="007B7EC2" w:rsidRDefault="00AD4422" w:rsidP="00755D32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lastRenderedPageBreak/>
        <w:t>В</w:t>
      </w:r>
      <w:r w:rsidR="007B7EC2">
        <w:rPr>
          <w:rFonts w:ascii="Times New Roman" w:hAnsi="Times New Roman"/>
          <w:sz w:val="30"/>
          <w:szCs w:val="30"/>
          <w:lang w:val="be-BY"/>
        </w:rPr>
        <w:t xml:space="preserve"> 2023/2024 учебном году актуальными являются следующие </w:t>
      </w:r>
      <w:r>
        <w:rPr>
          <w:rFonts w:ascii="Times New Roman" w:hAnsi="Times New Roman"/>
          <w:sz w:val="30"/>
          <w:szCs w:val="30"/>
          <w:lang w:val="be-BY"/>
        </w:rPr>
        <w:t xml:space="preserve">содержательные </w:t>
      </w:r>
      <w:r w:rsidR="007B7EC2">
        <w:rPr>
          <w:rFonts w:ascii="Times New Roman" w:hAnsi="Times New Roman"/>
          <w:sz w:val="30"/>
          <w:szCs w:val="30"/>
          <w:lang w:val="be-BY"/>
        </w:rPr>
        <w:t xml:space="preserve">направления </w:t>
      </w:r>
      <w:r w:rsidR="006F6F19">
        <w:rPr>
          <w:rFonts w:ascii="Times New Roman" w:hAnsi="Times New Roman"/>
          <w:sz w:val="30"/>
          <w:szCs w:val="30"/>
          <w:lang w:val="be-BY"/>
        </w:rPr>
        <w:t>работы</w:t>
      </w:r>
      <w:r w:rsidR="007B7EC2">
        <w:rPr>
          <w:rFonts w:ascii="Times New Roman" w:hAnsi="Times New Roman"/>
          <w:sz w:val="30"/>
          <w:szCs w:val="30"/>
          <w:lang w:val="be-BY"/>
        </w:rPr>
        <w:t xml:space="preserve"> с педагогическими кадрами:</w:t>
      </w:r>
    </w:p>
    <w:p w14:paraId="667CF761" w14:textId="1505E9E3" w:rsidR="007B7EC2" w:rsidRDefault="009A1D00" w:rsidP="00447D7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30"/>
          <w:szCs w:val="30"/>
          <w:lang w:val="be-BY"/>
        </w:rPr>
      </w:pPr>
      <w:r>
        <w:rPr>
          <w:rFonts w:ascii="Times New Roman" w:hAnsi="Times New Roman"/>
          <w:b/>
          <w:bCs/>
          <w:i/>
          <w:iCs/>
          <w:sz w:val="30"/>
          <w:szCs w:val="30"/>
          <w:lang w:val="be-BY"/>
        </w:rPr>
        <w:t>1) содействие деятельности Ассоциации школ Российской Федерации и Республики Беларусь</w:t>
      </w:r>
      <w:r w:rsidR="00E93158">
        <w:rPr>
          <w:rFonts w:ascii="Times New Roman" w:hAnsi="Times New Roman"/>
          <w:b/>
          <w:bCs/>
          <w:i/>
          <w:iCs/>
          <w:sz w:val="30"/>
          <w:szCs w:val="30"/>
          <w:lang w:val="be-BY"/>
        </w:rPr>
        <w:t>.</w:t>
      </w:r>
    </w:p>
    <w:p w14:paraId="6533F887" w14:textId="7AF9ACCB" w:rsidR="009A1D00" w:rsidRPr="00831AE3" w:rsidRDefault="009A1D00" w:rsidP="00447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1AE3">
        <w:rPr>
          <w:rFonts w:ascii="Times New Roman" w:hAnsi="Times New Roman" w:cs="Times New Roman"/>
          <w:iCs/>
          <w:sz w:val="30"/>
          <w:szCs w:val="30"/>
        </w:rPr>
        <w:t>Ассоциация школ Российской Федерации и Республики Беларусь (далее – Ассоциация школ) создана в сентябре 2021 г</w:t>
      </w:r>
      <w:r w:rsidRPr="00831AE3">
        <w:rPr>
          <w:rFonts w:ascii="Times New Roman" w:hAnsi="Times New Roman" w:cs="Times New Roman"/>
          <w:sz w:val="30"/>
          <w:szCs w:val="30"/>
        </w:rPr>
        <w:t xml:space="preserve">ода. </w:t>
      </w:r>
      <w:r w:rsidR="002C30FA">
        <w:rPr>
          <w:rFonts w:ascii="Times New Roman" w:hAnsi="Times New Roman" w:cs="Times New Roman"/>
          <w:sz w:val="30"/>
          <w:szCs w:val="30"/>
        </w:rPr>
        <w:t>Решение о вхождении в состав Ассоциации школ закреплено в приказе</w:t>
      </w:r>
      <w:r w:rsidR="002C30FA" w:rsidRPr="006B1BF3">
        <w:rPr>
          <w:rFonts w:ascii="Times New Roman" w:hAnsi="Times New Roman" w:cs="Times New Roman"/>
          <w:sz w:val="30"/>
          <w:szCs w:val="30"/>
          <w:lang w:val="be-BY"/>
        </w:rPr>
        <w:t xml:space="preserve"> Министра образования </w:t>
      </w:r>
      <w:r w:rsidR="002C30FA">
        <w:rPr>
          <w:rFonts w:ascii="Times New Roman" w:hAnsi="Times New Roman" w:cs="Times New Roman"/>
          <w:sz w:val="30"/>
          <w:szCs w:val="30"/>
          <w:lang w:val="be-BY"/>
        </w:rPr>
        <w:t xml:space="preserve">Республики Беларусь </w:t>
      </w:r>
      <w:r w:rsidR="002C30FA" w:rsidRPr="006B1BF3">
        <w:rPr>
          <w:rFonts w:ascii="Times New Roman" w:hAnsi="Times New Roman" w:cs="Times New Roman"/>
          <w:sz w:val="30"/>
          <w:szCs w:val="30"/>
          <w:lang w:val="be-BY"/>
        </w:rPr>
        <w:t>от 15.01.2021 № 19 (пункт 10)</w:t>
      </w:r>
      <w:r w:rsidR="002C30FA">
        <w:rPr>
          <w:rFonts w:ascii="Times New Roman" w:hAnsi="Times New Roman" w:cs="Times New Roman"/>
          <w:sz w:val="30"/>
          <w:szCs w:val="30"/>
          <w:lang w:val="be-BY"/>
        </w:rPr>
        <w:t>. В</w:t>
      </w:r>
      <w:r w:rsidR="002C30FA" w:rsidRPr="006B1BF3">
        <w:rPr>
          <w:rFonts w:ascii="Times New Roman" w:hAnsi="Times New Roman" w:cs="Times New Roman"/>
          <w:sz w:val="30"/>
          <w:szCs w:val="30"/>
          <w:lang w:val="be-BY"/>
        </w:rPr>
        <w:t xml:space="preserve"> главные управления образования (по образованию) облисполкомов, комитет по образованию Мингорисполкома </w:t>
      </w:r>
      <w:r w:rsidR="002C30FA">
        <w:rPr>
          <w:rFonts w:ascii="Times New Roman" w:hAnsi="Times New Roman" w:cs="Times New Roman"/>
          <w:sz w:val="30"/>
          <w:szCs w:val="30"/>
          <w:lang w:val="be-BY"/>
        </w:rPr>
        <w:t xml:space="preserve">направлено соответствующее письмо Министерства образования Республики Беларусь </w:t>
      </w:r>
      <w:r w:rsidR="002C30FA" w:rsidRPr="006B1BF3">
        <w:rPr>
          <w:rFonts w:ascii="Times New Roman" w:hAnsi="Times New Roman" w:cs="Times New Roman"/>
          <w:sz w:val="30"/>
          <w:szCs w:val="30"/>
          <w:lang w:val="be-BY"/>
        </w:rPr>
        <w:t>от 05.11.2021 № 02-01-</w:t>
      </w:r>
      <w:r w:rsidR="002C30FA" w:rsidRPr="00452ED2">
        <w:rPr>
          <w:rFonts w:ascii="Times New Roman" w:hAnsi="Times New Roman" w:cs="Times New Roman"/>
          <w:sz w:val="30"/>
          <w:szCs w:val="30"/>
          <w:lang w:val="be-BY"/>
        </w:rPr>
        <w:t xml:space="preserve">18/9698/дс </w:t>
      </w:r>
      <w:r w:rsidR="00904554" w:rsidRPr="00452ED2">
        <w:rPr>
          <w:rFonts w:ascii="Times New Roman" w:hAnsi="Times New Roman" w:cs="Times New Roman"/>
          <w:iCs/>
          <w:sz w:val="30"/>
          <w:szCs w:val="30"/>
        </w:rPr>
        <w:t>«</w:t>
      </w:r>
      <w:r w:rsidR="002C30FA" w:rsidRPr="00452ED2">
        <w:rPr>
          <w:rFonts w:ascii="Times New Roman" w:hAnsi="Times New Roman" w:cs="Times New Roman"/>
          <w:sz w:val="30"/>
          <w:szCs w:val="30"/>
          <w:lang w:val="be-BY"/>
        </w:rPr>
        <w:t>О создании ассоциации школ и участии в форуме</w:t>
      </w:r>
      <w:r w:rsidR="00904554" w:rsidRPr="00452ED2">
        <w:rPr>
          <w:rFonts w:ascii="Times New Roman" w:hAnsi="Times New Roman" w:cs="Times New Roman"/>
          <w:bCs/>
          <w:sz w:val="30"/>
          <w:szCs w:val="30"/>
        </w:rPr>
        <w:t>»</w:t>
      </w:r>
      <w:r w:rsidR="002C30FA" w:rsidRPr="00452ED2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15D23BDF" w14:textId="761664D0" w:rsidR="009A1D00" w:rsidRPr="00831AE3" w:rsidRDefault="009A1D00" w:rsidP="002C3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1AE3">
        <w:rPr>
          <w:rFonts w:ascii="Times New Roman" w:hAnsi="Times New Roman" w:cs="Times New Roman"/>
          <w:sz w:val="30"/>
          <w:szCs w:val="30"/>
        </w:rPr>
        <w:t>Ассоциация школ объединяет на добровольных началах учреждения общего среднего образования.</w:t>
      </w:r>
      <w:r w:rsidRPr="00831AE3">
        <w:rPr>
          <w:rFonts w:ascii="Times New Roman" w:hAnsi="Times New Roman" w:cs="Times New Roman"/>
          <w:iCs/>
          <w:sz w:val="30"/>
          <w:szCs w:val="30"/>
        </w:rPr>
        <w:t xml:space="preserve"> В состав Ассоциации школ </w:t>
      </w:r>
      <w:r>
        <w:rPr>
          <w:rFonts w:ascii="Times New Roman" w:hAnsi="Times New Roman" w:cs="Times New Roman"/>
          <w:iCs/>
          <w:sz w:val="30"/>
          <w:szCs w:val="30"/>
        </w:rPr>
        <w:t xml:space="preserve">в настоящее время </w:t>
      </w:r>
      <w:r w:rsidRPr="00831AE3">
        <w:rPr>
          <w:rFonts w:ascii="Times New Roman" w:hAnsi="Times New Roman" w:cs="Times New Roman"/>
          <w:iCs/>
          <w:sz w:val="30"/>
          <w:szCs w:val="30"/>
        </w:rPr>
        <w:t xml:space="preserve">входит </w:t>
      </w:r>
      <w:r>
        <w:rPr>
          <w:rFonts w:ascii="Times New Roman" w:hAnsi="Times New Roman" w:cs="Times New Roman"/>
          <w:iCs/>
          <w:sz w:val="30"/>
          <w:szCs w:val="30"/>
        </w:rPr>
        <w:t>127 </w:t>
      </w:r>
      <w:r w:rsidRPr="00831AE3">
        <w:rPr>
          <w:rFonts w:ascii="Times New Roman" w:hAnsi="Times New Roman" w:cs="Times New Roman"/>
          <w:iCs/>
          <w:sz w:val="30"/>
          <w:szCs w:val="30"/>
        </w:rPr>
        <w:t>учреждений образования</w:t>
      </w:r>
      <w:r>
        <w:rPr>
          <w:rFonts w:ascii="Times New Roman" w:hAnsi="Times New Roman" w:cs="Times New Roman"/>
          <w:iCs/>
          <w:sz w:val="30"/>
          <w:szCs w:val="30"/>
        </w:rPr>
        <w:t>,</w:t>
      </w:r>
      <w:r w:rsidRPr="00831AE3">
        <w:rPr>
          <w:rFonts w:ascii="Times New Roman" w:hAnsi="Times New Roman" w:cs="Times New Roman"/>
          <w:iCs/>
          <w:sz w:val="30"/>
          <w:szCs w:val="30"/>
        </w:rPr>
        <w:t xml:space="preserve"> из них </w:t>
      </w:r>
      <w:r>
        <w:rPr>
          <w:rFonts w:ascii="Times New Roman" w:hAnsi="Times New Roman" w:cs="Times New Roman"/>
          <w:iCs/>
          <w:sz w:val="30"/>
          <w:szCs w:val="30"/>
        </w:rPr>
        <w:t>55</w:t>
      </w:r>
      <w:r w:rsidRPr="00831AE3">
        <w:rPr>
          <w:rFonts w:ascii="Times New Roman" w:hAnsi="Times New Roman" w:cs="Times New Roman"/>
          <w:iCs/>
          <w:sz w:val="30"/>
          <w:szCs w:val="30"/>
        </w:rPr>
        <w:t xml:space="preserve"> – от белорусской стороны. Представлены все регионы Республики Беларусь.</w:t>
      </w:r>
      <w:r w:rsidRPr="00831AE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D4F91E9" w14:textId="77777777" w:rsidR="009A1D00" w:rsidRPr="00831AE3" w:rsidRDefault="009A1D00" w:rsidP="009A1D0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831AE3">
        <w:rPr>
          <w:rFonts w:ascii="Times New Roman" w:hAnsi="Times New Roman" w:cs="Times New Roman"/>
          <w:bCs/>
          <w:sz w:val="30"/>
          <w:szCs w:val="30"/>
        </w:rPr>
        <w:t xml:space="preserve">Соучредителями Ассоциации школ выступили от российской стороны федеральное государственное бюджетное общеобразовательное учреждение «Международный центр образования «ИНТЕРДОМ» имени Е.Д.Стасовой», от белорусской стороны – государственное учреждение образования «Гимназия № 1 имени Ф. Скорины г.Минска». </w:t>
      </w:r>
    </w:p>
    <w:p w14:paraId="309D5E74" w14:textId="77777777" w:rsidR="009A1D00" w:rsidRPr="00831AE3" w:rsidRDefault="009A1D00" w:rsidP="009A1D0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831AE3">
        <w:rPr>
          <w:rFonts w:ascii="Times New Roman" w:hAnsi="Times New Roman" w:cs="Times New Roman"/>
          <w:iCs/>
          <w:sz w:val="30"/>
          <w:szCs w:val="30"/>
        </w:rPr>
        <w:t xml:space="preserve">В структуре Ассоциации выделено шесть секций, координация трех из них </w:t>
      </w:r>
      <w:r>
        <w:rPr>
          <w:rFonts w:ascii="Times New Roman" w:hAnsi="Times New Roman" w:cs="Times New Roman"/>
          <w:iCs/>
          <w:sz w:val="30"/>
          <w:szCs w:val="30"/>
        </w:rPr>
        <w:t>(</w:t>
      </w:r>
      <w:r w:rsidRPr="00831AE3">
        <w:rPr>
          <w:rFonts w:ascii="Times New Roman" w:hAnsi="Times New Roman" w:cs="Times New Roman"/>
          <w:iCs/>
          <w:sz w:val="30"/>
          <w:szCs w:val="30"/>
        </w:rPr>
        <w:t>«Математическое образование и финансовая грамотность», «Шахматное образование»</w:t>
      </w:r>
      <w:r>
        <w:rPr>
          <w:rFonts w:ascii="Times New Roman" w:hAnsi="Times New Roman" w:cs="Times New Roman"/>
          <w:iCs/>
          <w:sz w:val="30"/>
          <w:szCs w:val="30"/>
        </w:rPr>
        <w:t>,</w:t>
      </w:r>
      <w:r w:rsidRPr="00831AE3">
        <w:rPr>
          <w:rFonts w:ascii="Times New Roman" w:hAnsi="Times New Roman" w:cs="Times New Roman"/>
          <w:iCs/>
          <w:sz w:val="30"/>
          <w:szCs w:val="30"/>
        </w:rPr>
        <w:t xml:space="preserve"> «Образование через культуру: историко-культурные проекты»</w:t>
      </w:r>
      <w:r>
        <w:rPr>
          <w:rFonts w:ascii="Times New Roman" w:hAnsi="Times New Roman" w:cs="Times New Roman"/>
          <w:iCs/>
          <w:sz w:val="30"/>
          <w:szCs w:val="30"/>
        </w:rPr>
        <w:t>)</w:t>
      </w:r>
      <w:r w:rsidRPr="00831AE3">
        <w:rPr>
          <w:rFonts w:ascii="Times New Roman" w:hAnsi="Times New Roman" w:cs="Times New Roman"/>
          <w:iCs/>
          <w:sz w:val="30"/>
          <w:szCs w:val="30"/>
        </w:rPr>
        <w:t xml:space="preserve"> осуществляется российской стороной; еще трех </w:t>
      </w:r>
      <w:r>
        <w:rPr>
          <w:rFonts w:ascii="Times New Roman" w:hAnsi="Times New Roman" w:cs="Times New Roman"/>
          <w:iCs/>
          <w:sz w:val="30"/>
          <w:szCs w:val="30"/>
        </w:rPr>
        <w:t>(</w:t>
      </w:r>
      <w:r w:rsidRPr="00831AE3">
        <w:rPr>
          <w:rFonts w:ascii="Times New Roman" w:hAnsi="Times New Roman" w:cs="Times New Roman"/>
          <w:iCs/>
          <w:sz w:val="30"/>
          <w:szCs w:val="30"/>
        </w:rPr>
        <w:t>«Патриотическое воспитание», «Духовно-нравственное воспитание» и «Педагогические классы»</w:t>
      </w:r>
      <w:r>
        <w:rPr>
          <w:rFonts w:ascii="Times New Roman" w:hAnsi="Times New Roman" w:cs="Times New Roman"/>
          <w:iCs/>
          <w:sz w:val="30"/>
          <w:szCs w:val="30"/>
        </w:rPr>
        <w:t>) –</w:t>
      </w:r>
      <w:r w:rsidRPr="00831AE3">
        <w:rPr>
          <w:rFonts w:ascii="Times New Roman" w:hAnsi="Times New Roman" w:cs="Times New Roman"/>
          <w:iCs/>
          <w:sz w:val="30"/>
          <w:szCs w:val="30"/>
        </w:rPr>
        <w:t xml:space="preserve"> белорусской стороной. </w:t>
      </w:r>
    </w:p>
    <w:p w14:paraId="203D5492" w14:textId="77777777" w:rsidR="009A1D00" w:rsidRPr="00831AE3" w:rsidRDefault="009A1D00" w:rsidP="009A1D0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831AE3">
        <w:rPr>
          <w:rFonts w:ascii="Times New Roman" w:hAnsi="Times New Roman" w:cs="Times New Roman"/>
          <w:sz w:val="30"/>
          <w:szCs w:val="30"/>
        </w:rPr>
        <w:t>Ассоциация школ создана с целью развития единого образовательного пространства, профессионального общения, а также для распространения эффективного педагогического опыта учреждений образования и педагогов двух стран.</w:t>
      </w:r>
      <w:r w:rsidRPr="00831AE3">
        <w:rPr>
          <w:rFonts w:ascii="Times New Roman" w:hAnsi="Times New Roman" w:cs="Times New Roman"/>
          <w:iCs/>
          <w:sz w:val="30"/>
          <w:szCs w:val="30"/>
        </w:rPr>
        <w:t xml:space="preserve"> </w:t>
      </w:r>
    </w:p>
    <w:p w14:paraId="6BE22301" w14:textId="77777777" w:rsidR="009A1D00" w:rsidRPr="00831AE3" w:rsidRDefault="009A1D00" w:rsidP="009A1D0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831AE3">
        <w:rPr>
          <w:rFonts w:ascii="Times New Roman" w:hAnsi="Times New Roman" w:cs="Times New Roman"/>
          <w:iCs/>
          <w:sz w:val="30"/>
          <w:szCs w:val="30"/>
        </w:rPr>
        <w:t>Основными направлениями деятельности Ассоциации школ являются:</w:t>
      </w:r>
    </w:p>
    <w:p w14:paraId="5D65BF85" w14:textId="77777777" w:rsidR="009A1D00" w:rsidRPr="00831AE3" w:rsidRDefault="009A1D00" w:rsidP="009A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1AE3">
        <w:rPr>
          <w:rFonts w:ascii="Times New Roman" w:hAnsi="Times New Roman" w:cs="Times New Roman"/>
          <w:sz w:val="30"/>
          <w:szCs w:val="30"/>
        </w:rPr>
        <w:t>расширение диапазона личностно-профессионального общения педагогических работников;</w:t>
      </w:r>
    </w:p>
    <w:p w14:paraId="2371295C" w14:textId="77777777" w:rsidR="009A1D00" w:rsidRPr="00831AE3" w:rsidRDefault="009A1D00" w:rsidP="009A1D0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831AE3">
        <w:rPr>
          <w:rFonts w:ascii="Times New Roman" w:hAnsi="Times New Roman" w:cs="Times New Roman"/>
          <w:iCs/>
          <w:sz w:val="30"/>
          <w:szCs w:val="30"/>
        </w:rPr>
        <w:t>обмен опытом, координация и организация совместной работы по освоению нового содержания образования в условиях модернизации системы общего среднего образования и цифровизации;</w:t>
      </w:r>
    </w:p>
    <w:p w14:paraId="474C724F" w14:textId="77777777" w:rsidR="009A1D00" w:rsidRPr="00831AE3" w:rsidRDefault="009A1D00" w:rsidP="009A1D0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831AE3">
        <w:rPr>
          <w:rFonts w:ascii="Times New Roman" w:hAnsi="Times New Roman" w:cs="Times New Roman"/>
          <w:iCs/>
          <w:sz w:val="30"/>
          <w:szCs w:val="30"/>
        </w:rPr>
        <w:t>организация международного сотрудничества учреждений общего среднего образования-членов Ассоциации школ в части учебно-методической, инновационной и исследовательской деятельности;</w:t>
      </w:r>
    </w:p>
    <w:p w14:paraId="2241C293" w14:textId="77777777" w:rsidR="00904554" w:rsidRDefault="009A1D00" w:rsidP="009A1D0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831AE3">
        <w:rPr>
          <w:rFonts w:ascii="Times New Roman" w:hAnsi="Times New Roman" w:cs="Times New Roman"/>
          <w:iCs/>
          <w:sz w:val="30"/>
          <w:szCs w:val="30"/>
        </w:rPr>
        <w:lastRenderedPageBreak/>
        <w:t xml:space="preserve">освоение технологий и методов педагогической деятельности; </w:t>
      </w:r>
    </w:p>
    <w:p w14:paraId="5ACA09E7" w14:textId="5766EA92" w:rsidR="009A1D00" w:rsidRPr="00831AE3" w:rsidRDefault="009A1D00" w:rsidP="009A1D0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831AE3">
        <w:rPr>
          <w:rFonts w:ascii="Times New Roman" w:hAnsi="Times New Roman" w:cs="Times New Roman"/>
          <w:iCs/>
          <w:sz w:val="30"/>
          <w:szCs w:val="30"/>
        </w:rPr>
        <w:t>трансляция современных достижений науки и эффективного педагогического опыта;</w:t>
      </w:r>
    </w:p>
    <w:p w14:paraId="13EACE85" w14:textId="538DEBA6" w:rsidR="009A1D00" w:rsidRPr="00831AE3" w:rsidRDefault="009A1D00" w:rsidP="009A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1AE3">
        <w:rPr>
          <w:rFonts w:ascii="Times New Roman" w:hAnsi="Times New Roman" w:cs="Times New Roman"/>
          <w:sz w:val="30"/>
          <w:szCs w:val="30"/>
        </w:rPr>
        <w:t>организация и проведение совместных интеллектуальных и творческих конкурсов, фестивалей, конференций для педагогических работников</w:t>
      </w:r>
      <w:r>
        <w:rPr>
          <w:rFonts w:ascii="Times New Roman" w:hAnsi="Times New Roman" w:cs="Times New Roman"/>
          <w:sz w:val="30"/>
          <w:szCs w:val="30"/>
        </w:rPr>
        <w:t xml:space="preserve"> и др.</w:t>
      </w:r>
    </w:p>
    <w:p w14:paraId="32017180" w14:textId="780A58F1" w:rsidR="009A1D00" w:rsidRDefault="00315152" w:rsidP="009A1D0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П</w:t>
      </w:r>
      <w:r w:rsidR="009A1D00">
        <w:rPr>
          <w:rFonts w:ascii="Times New Roman" w:hAnsi="Times New Roman" w:cs="Times New Roman"/>
          <w:iCs/>
          <w:sz w:val="30"/>
          <w:szCs w:val="30"/>
        </w:rPr>
        <w:t xml:space="preserve">о решению Министерства образования </w:t>
      </w:r>
      <w:r w:rsidR="009A1D00" w:rsidRPr="00831AE3">
        <w:rPr>
          <w:rFonts w:ascii="Times New Roman" w:hAnsi="Times New Roman" w:cs="Times New Roman"/>
          <w:iCs/>
          <w:sz w:val="30"/>
          <w:szCs w:val="30"/>
        </w:rPr>
        <w:t xml:space="preserve">координатором деятельности Ассоциации от белорусской стороны </w:t>
      </w:r>
      <w:r w:rsidR="009A1D00">
        <w:rPr>
          <w:rFonts w:ascii="Times New Roman" w:hAnsi="Times New Roman" w:cs="Times New Roman"/>
          <w:iCs/>
          <w:sz w:val="30"/>
          <w:szCs w:val="30"/>
        </w:rPr>
        <w:t xml:space="preserve">определена </w:t>
      </w:r>
      <w:r w:rsidR="009A1D00" w:rsidRPr="00831AE3">
        <w:rPr>
          <w:rFonts w:ascii="Times New Roman" w:hAnsi="Times New Roman" w:cs="Times New Roman"/>
          <w:iCs/>
          <w:sz w:val="30"/>
          <w:szCs w:val="30"/>
        </w:rPr>
        <w:t>Академия последипломного образования</w:t>
      </w:r>
      <w:r w:rsidR="009A1D00">
        <w:rPr>
          <w:rFonts w:ascii="Times New Roman" w:hAnsi="Times New Roman" w:cs="Times New Roman"/>
          <w:iCs/>
          <w:sz w:val="30"/>
          <w:szCs w:val="30"/>
        </w:rPr>
        <w:t>.</w:t>
      </w:r>
      <w:r w:rsidR="009A1D00" w:rsidRPr="00831AE3">
        <w:rPr>
          <w:rFonts w:ascii="Times New Roman" w:hAnsi="Times New Roman" w:cs="Times New Roman"/>
          <w:iCs/>
          <w:sz w:val="30"/>
          <w:szCs w:val="30"/>
        </w:rPr>
        <w:t xml:space="preserve"> </w:t>
      </w:r>
    </w:p>
    <w:p w14:paraId="640CE839" w14:textId="47CEFAD1" w:rsidR="009C679B" w:rsidRDefault="0015664A" w:rsidP="009A1D0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 xml:space="preserve">В соответствии с </w:t>
      </w:r>
      <w:r w:rsidR="00230D01">
        <w:rPr>
          <w:rFonts w:ascii="Times New Roman" w:hAnsi="Times New Roman" w:cs="Times New Roman"/>
          <w:iCs/>
          <w:sz w:val="30"/>
          <w:szCs w:val="30"/>
        </w:rPr>
        <w:t xml:space="preserve">Координационным планом </w:t>
      </w:r>
      <w:r w:rsidR="00230D01" w:rsidRPr="009C679B">
        <w:rPr>
          <w:rFonts w:ascii="Times New Roman" w:hAnsi="Times New Roman" w:cs="Times New Roman"/>
          <w:iCs/>
          <w:sz w:val="30"/>
          <w:szCs w:val="30"/>
        </w:rPr>
        <w:t>мероприятий дополнительного образования педагогических работников</w:t>
      </w:r>
      <w:r w:rsidR="00230D01">
        <w:rPr>
          <w:rFonts w:ascii="Times New Roman" w:hAnsi="Times New Roman" w:cs="Times New Roman"/>
          <w:iCs/>
          <w:sz w:val="30"/>
          <w:szCs w:val="30"/>
        </w:rPr>
        <w:t xml:space="preserve"> на 2023 год в первом полугодии 2023/2024 учебного года </w:t>
      </w:r>
      <w:r w:rsidR="009C679B">
        <w:rPr>
          <w:rFonts w:ascii="Times New Roman" w:hAnsi="Times New Roman" w:cs="Times New Roman"/>
          <w:iCs/>
          <w:sz w:val="30"/>
          <w:szCs w:val="30"/>
        </w:rPr>
        <w:t>запланировано проведение ряда мероприятий:</w:t>
      </w:r>
    </w:p>
    <w:p w14:paraId="3A69AD98" w14:textId="1367794A" w:rsidR="009C679B" w:rsidRDefault="009C679B" w:rsidP="009A1D0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заседание Ассоциации «</w:t>
      </w:r>
      <w:r w:rsidRPr="009C679B">
        <w:rPr>
          <w:rFonts w:ascii="Times New Roman" w:hAnsi="Times New Roman" w:cs="Times New Roman"/>
          <w:iCs/>
          <w:sz w:val="30"/>
          <w:szCs w:val="30"/>
        </w:rPr>
        <w:t>Ассоциация школ Российской Федерации и Республики Беларусь: векторы взаимодействия</w:t>
      </w:r>
      <w:r>
        <w:rPr>
          <w:rFonts w:ascii="Times New Roman" w:hAnsi="Times New Roman" w:cs="Times New Roman"/>
          <w:iCs/>
          <w:sz w:val="30"/>
          <w:szCs w:val="30"/>
        </w:rPr>
        <w:t>» (сентябрь; АПО, государственное учреждение образования</w:t>
      </w:r>
      <w:r w:rsidRPr="009C679B">
        <w:rPr>
          <w:rFonts w:ascii="Times New Roman" w:hAnsi="Times New Roman" w:cs="Times New Roman"/>
          <w:iCs/>
          <w:sz w:val="30"/>
          <w:szCs w:val="30"/>
        </w:rPr>
        <w:t xml:space="preserve"> «Гимназия № 1 имени Ф.Скорины г.Минска»</w:t>
      </w:r>
      <w:r>
        <w:rPr>
          <w:rFonts w:ascii="Times New Roman" w:hAnsi="Times New Roman" w:cs="Times New Roman"/>
          <w:iCs/>
          <w:sz w:val="30"/>
          <w:szCs w:val="30"/>
        </w:rPr>
        <w:t>);</w:t>
      </w:r>
    </w:p>
    <w:p w14:paraId="110F2DA8" w14:textId="4F8469AF" w:rsidR="009C679B" w:rsidRDefault="009C679B" w:rsidP="009A1D0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ф</w:t>
      </w:r>
      <w:r w:rsidRPr="009C679B">
        <w:rPr>
          <w:rFonts w:ascii="Times New Roman" w:hAnsi="Times New Roman" w:cs="Times New Roman"/>
          <w:iCs/>
          <w:sz w:val="30"/>
          <w:szCs w:val="30"/>
        </w:rPr>
        <w:t>естиваль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9C679B">
        <w:rPr>
          <w:rFonts w:ascii="Times New Roman" w:hAnsi="Times New Roman" w:cs="Times New Roman"/>
          <w:iCs/>
          <w:sz w:val="30"/>
          <w:szCs w:val="30"/>
        </w:rPr>
        <w:t>(в очно-дистанционной форме)</w:t>
      </w:r>
      <w:r>
        <w:rPr>
          <w:rFonts w:ascii="Times New Roman" w:hAnsi="Times New Roman" w:cs="Times New Roman"/>
          <w:iCs/>
          <w:sz w:val="30"/>
          <w:szCs w:val="30"/>
        </w:rPr>
        <w:t xml:space="preserve"> «</w:t>
      </w:r>
      <w:r w:rsidRPr="009C679B">
        <w:rPr>
          <w:rFonts w:ascii="Times New Roman" w:hAnsi="Times New Roman" w:cs="Times New Roman"/>
          <w:iCs/>
          <w:sz w:val="30"/>
          <w:szCs w:val="30"/>
        </w:rPr>
        <w:t>Любимой маме посвящается</w:t>
      </w:r>
      <w:r>
        <w:rPr>
          <w:rFonts w:ascii="Times New Roman" w:hAnsi="Times New Roman" w:cs="Times New Roman"/>
          <w:iCs/>
          <w:sz w:val="30"/>
          <w:szCs w:val="30"/>
        </w:rPr>
        <w:t>» (октябрь-ноябрь; государственное учреждение образования</w:t>
      </w:r>
      <w:r w:rsidRPr="009C679B">
        <w:rPr>
          <w:rFonts w:ascii="Times New Roman" w:hAnsi="Times New Roman" w:cs="Times New Roman"/>
          <w:iCs/>
          <w:sz w:val="30"/>
          <w:szCs w:val="30"/>
        </w:rPr>
        <w:t xml:space="preserve"> «Средняя школа</w:t>
      </w:r>
      <w:r w:rsidR="00315152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9C679B">
        <w:rPr>
          <w:rFonts w:ascii="Times New Roman" w:hAnsi="Times New Roman" w:cs="Times New Roman"/>
          <w:iCs/>
          <w:sz w:val="30"/>
          <w:szCs w:val="30"/>
        </w:rPr>
        <w:t>№ 3 г.Ивацевичи»</w:t>
      </w:r>
      <w:r>
        <w:rPr>
          <w:rFonts w:ascii="Times New Roman" w:hAnsi="Times New Roman" w:cs="Times New Roman"/>
          <w:iCs/>
          <w:sz w:val="30"/>
          <w:szCs w:val="30"/>
        </w:rPr>
        <w:t>);</w:t>
      </w:r>
    </w:p>
    <w:p w14:paraId="24F4E75E" w14:textId="28FA24C8" w:rsidR="0015664A" w:rsidRDefault="009C679B" w:rsidP="009A1D0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в</w:t>
      </w:r>
      <w:r w:rsidRPr="009C679B">
        <w:rPr>
          <w:rFonts w:ascii="Times New Roman" w:hAnsi="Times New Roman" w:cs="Times New Roman"/>
          <w:iCs/>
          <w:sz w:val="30"/>
          <w:szCs w:val="30"/>
        </w:rPr>
        <w:t>ыставка-презентация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9C679B">
        <w:rPr>
          <w:rFonts w:ascii="Times New Roman" w:hAnsi="Times New Roman" w:cs="Times New Roman"/>
          <w:iCs/>
          <w:sz w:val="30"/>
          <w:szCs w:val="30"/>
        </w:rPr>
        <w:t>(в очно-дистанционной форме)</w:t>
      </w:r>
      <w:r>
        <w:rPr>
          <w:rFonts w:ascii="Times New Roman" w:hAnsi="Times New Roman" w:cs="Times New Roman"/>
          <w:iCs/>
          <w:sz w:val="30"/>
          <w:szCs w:val="30"/>
        </w:rPr>
        <w:t xml:space="preserve"> «</w:t>
      </w:r>
      <w:r w:rsidRPr="009C679B">
        <w:rPr>
          <w:rFonts w:ascii="Times New Roman" w:hAnsi="Times New Roman" w:cs="Times New Roman"/>
          <w:iCs/>
          <w:sz w:val="30"/>
          <w:szCs w:val="30"/>
        </w:rPr>
        <w:t>Рождественская открытка</w:t>
      </w:r>
      <w:r>
        <w:rPr>
          <w:rFonts w:ascii="Times New Roman" w:hAnsi="Times New Roman" w:cs="Times New Roman"/>
          <w:iCs/>
          <w:sz w:val="30"/>
          <w:szCs w:val="30"/>
        </w:rPr>
        <w:t>» (декабрь-январь; государственное учреждение образования</w:t>
      </w:r>
      <w:r w:rsidRPr="009C679B">
        <w:rPr>
          <w:rFonts w:ascii="Times New Roman" w:hAnsi="Times New Roman" w:cs="Times New Roman"/>
          <w:iCs/>
          <w:sz w:val="30"/>
          <w:szCs w:val="30"/>
        </w:rPr>
        <w:t xml:space="preserve"> «Средняя школа</w:t>
      </w:r>
      <w:r w:rsidR="00315152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9C679B">
        <w:rPr>
          <w:rFonts w:ascii="Times New Roman" w:hAnsi="Times New Roman" w:cs="Times New Roman"/>
          <w:iCs/>
          <w:sz w:val="30"/>
          <w:szCs w:val="30"/>
        </w:rPr>
        <w:t>№ 3 г.Ивацевичи»</w:t>
      </w:r>
      <w:r>
        <w:rPr>
          <w:rFonts w:ascii="Times New Roman" w:hAnsi="Times New Roman" w:cs="Times New Roman"/>
          <w:iCs/>
          <w:sz w:val="30"/>
          <w:szCs w:val="30"/>
        </w:rPr>
        <w:t>)</w:t>
      </w:r>
      <w:r w:rsidR="00FA7D71">
        <w:rPr>
          <w:rFonts w:ascii="Times New Roman" w:hAnsi="Times New Roman" w:cs="Times New Roman"/>
          <w:iCs/>
          <w:sz w:val="30"/>
          <w:szCs w:val="30"/>
        </w:rPr>
        <w:t>;</w:t>
      </w:r>
    </w:p>
    <w:p w14:paraId="3E3D14D3" w14:textId="1B4DE046" w:rsidR="00FA7D71" w:rsidRDefault="00FA7D71" w:rsidP="009A1D0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</w:rPr>
        <w:t>2) </w:t>
      </w:r>
      <w:r w:rsidR="006359BB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реализация Комплекса мероприятий по повышению уровня образования учащихся учреждений общего среднего образования, расположенных в сельской местности, </w:t>
      </w:r>
      <w:r w:rsidR="006359BB">
        <w:rPr>
          <w:rFonts w:ascii="Times New Roman" w:hAnsi="Times New Roman" w:cs="Times New Roman"/>
          <w:iCs/>
          <w:sz w:val="30"/>
          <w:szCs w:val="30"/>
        </w:rPr>
        <w:t>утвержденного Министром образования Республики Беларусь от 18 мая 2021 г. (далее – Комплекс мероприятий).</w:t>
      </w:r>
    </w:p>
    <w:p w14:paraId="5ACF7AEC" w14:textId="77777777" w:rsidR="006359BB" w:rsidRDefault="006359BB" w:rsidP="009A1D0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Комплексом мероприятий предусмотрены:</w:t>
      </w:r>
    </w:p>
    <w:p w14:paraId="73BFD5BA" w14:textId="77777777" w:rsidR="005E1DAC" w:rsidRDefault="005E1DAC" w:rsidP="005E1DA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реализация региональных программ развития по управлению качеством образования в учреждениях общего среднего образования;</w:t>
      </w:r>
    </w:p>
    <w:p w14:paraId="217735FC" w14:textId="77777777" w:rsidR="005E1DAC" w:rsidRDefault="005E1DAC" w:rsidP="005E1DA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обновление учебно-программной документации и дидактических материалов для занятий в рамках повышения квалификации;</w:t>
      </w:r>
    </w:p>
    <w:p w14:paraId="755ED04C" w14:textId="77777777" w:rsidR="005E1DAC" w:rsidRDefault="005E1DAC" w:rsidP="005E1DA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повышение квалификации педагогических работников по использованию информационно-коммуникационных технологий в образовательном процессе;</w:t>
      </w:r>
    </w:p>
    <w:p w14:paraId="5169E5F3" w14:textId="77777777" w:rsidR="005E1DAC" w:rsidRDefault="005E1DAC" w:rsidP="005E1DA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 xml:space="preserve">организация и </w:t>
      </w:r>
      <w:r w:rsidRPr="005E1DAC">
        <w:rPr>
          <w:rFonts w:ascii="Times New Roman" w:hAnsi="Times New Roman" w:cs="Times New Roman"/>
          <w:iCs/>
          <w:sz w:val="30"/>
          <w:szCs w:val="30"/>
          <w:lang w:val="be-BY"/>
        </w:rPr>
        <w:t>проведен</w:t>
      </w:r>
      <w:r w:rsidRPr="005E1DAC">
        <w:rPr>
          <w:rFonts w:ascii="Times New Roman" w:hAnsi="Times New Roman" w:cs="Times New Roman"/>
          <w:iCs/>
          <w:sz w:val="30"/>
          <w:szCs w:val="30"/>
        </w:rPr>
        <w:t>ие</w:t>
      </w:r>
      <w:r>
        <w:rPr>
          <w:rFonts w:ascii="Times New Roman" w:hAnsi="Times New Roman" w:cs="Times New Roman"/>
          <w:iCs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iCs/>
          <w:sz w:val="30"/>
          <w:szCs w:val="30"/>
        </w:rPr>
        <w:t xml:space="preserve">разнообразных тематических методических мероприятий для специалистов системы общего среднего образования, в том числе расположенных в районных центрах и сельской местности, по вопросам формирования у учащихся умений решать </w:t>
      </w:r>
      <w:r>
        <w:rPr>
          <w:rFonts w:ascii="Times New Roman" w:hAnsi="Times New Roman" w:cs="Times New Roman"/>
          <w:iCs/>
          <w:sz w:val="30"/>
          <w:szCs w:val="30"/>
        </w:rPr>
        <w:lastRenderedPageBreak/>
        <w:t>практико-ориентированные задачи, формированию у учащихся метапредметных компетенций, функциональной грамотности;</w:t>
      </w:r>
    </w:p>
    <w:p w14:paraId="66A77C4F" w14:textId="29B3E701" w:rsidR="005E1DAC" w:rsidRDefault="005E1DAC" w:rsidP="005E1DA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5E1DAC">
        <w:rPr>
          <w:rFonts w:ascii="Times New Roman" w:hAnsi="Times New Roman" w:cs="Times New Roman"/>
          <w:iCs/>
          <w:sz w:val="30"/>
          <w:szCs w:val="30"/>
        </w:rPr>
        <w:t>сетевые профессиональные сообщества педагогических работников и</w:t>
      </w:r>
      <w:r>
        <w:rPr>
          <w:rFonts w:ascii="Times New Roman" w:hAnsi="Times New Roman" w:cs="Times New Roman"/>
          <w:iCs/>
          <w:sz w:val="30"/>
          <w:szCs w:val="30"/>
        </w:rPr>
        <w:t xml:space="preserve"> координация их деятельности тьюторами;</w:t>
      </w:r>
    </w:p>
    <w:p w14:paraId="4258C528" w14:textId="77777777" w:rsidR="005E1DAC" w:rsidRDefault="005E1DAC" w:rsidP="005E1DA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проведение качественного анализа результатов республиканских контрольных работ (в разрезе каждого учреждения общего среднего образования) с последующим рассмотрением на заседаниях советов управлений (отделов) по образованию и принятие соответствующих управленческих решений и др.;</w:t>
      </w:r>
    </w:p>
    <w:p w14:paraId="12BC1B84" w14:textId="306E5FFD" w:rsidR="00230D01" w:rsidRDefault="00230D01" w:rsidP="00230D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0"/>
          <w:szCs w:val="30"/>
        </w:rPr>
      </w:pPr>
      <w:r w:rsidRPr="00230D01">
        <w:rPr>
          <w:rFonts w:ascii="Times New Roman" w:hAnsi="Times New Roman" w:cs="Times New Roman"/>
          <w:b/>
          <w:bCs/>
          <w:i/>
          <w:sz w:val="30"/>
          <w:szCs w:val="30"/>
        </w:rPr>
        <w:t>3) </w:t>
      </w:r>
      <w:r>
        <w:rPr>
          <w:rFonts w:ascii="Times New Roman" w:hAnsi="Times New Roman" w:cs="Times New Roman"/>
          <w:b/>
          <w:bCs/>
          <w:i/>
          <w:sz w:val="30"/>
          <w:szCs w:val="30"/>
        </w:rPr>
        <w:t>н</w:t>
      </w:r>
      <w:r w:rsidRPr="00230D01">
        <w:rPr>
          <w:rFonts w:ascii="Times New Roman" w:hAnsi="Times New Roman" w:cs="Times New Roman"/>
          <w:b/>
          <w:bCs/>
          <w:i/>
          <w:sz w:val="30"/>
          <w:szCs w:val="30"/>
        </w:rPr>
        <w:t>аучно-методическое сопровождение организации и проведения национального исследования качества образования</w:t>
      </w:r>
      <w:r>
        <w:rPr>
          <w:rFonts w:ascii="Times New Roman" w:hAnsi="Times New Roman" w:cs="Times New Roman"/>
          <w:b/>
          <w:bCs/>
          <w:i/>
          <w:sz w:val="30"/>
          <w:szCs w:val="30"/>
        </w:rPr>
        <w:t>.</w:t>
      </w:r>
    </w:p>
    <w:p w14:paraId="19FEC73D" w14:textId="33B81877" w:rsidR="00230D01" w:rsidRPr="00230D01" w:rsidRDefault="003470F8" w:rsidP="009A1D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 xml:space="preserve">Осенью 2023 года впервые будет проведено национальное исследование качества образования (далее – НИКО). </w:t>
      </w:r>
      <w:r w:rsidR="00D646AD">
        <w:rPr>
          <w:rFonts w:ascii="Times New Roman" w:hAnsi="Times New Roman" w:cs="Times New Roman"/>
          <w:iCs/>
          <w:sz w:val="30"/>
          <w:szCs w:val="30"/>
        </w:rPr>
        <w:t xml:space="preserve">Порядок проведения НИКО, </w:t>
      </w:r>
      <w:r w:rsidR="00CD7D63">
        <w:rPr>
          <w:rFonts w:ascii="Times New Roman" w:hAnsi="Times New Roman" w:cs="Times New Roman"/>
          <w:iCs/>
          <w:sz w:val="30"/>
          <w:szCs w:val="30"/>
        </w:rPr>
        <w:t xml:space="preserve">полномочия и обязанности всех заинтересованных </w:t>
      </w:r>
      <w:r w:rsidR="00D646AD">
        <w:rPr>
          <w:rFonts w:ascii="Times New Roman" w:hAnsi="Times New Roman" w:cs="Times New Roman"/>
          <w:iCs/>
          <w:sz w:val="30"/>
          <w:szCs w:val="30"/>
        </w:rPr>
        <w:t xml:space="preserve">определен Инструкцией </w:t>
      </w:r>
      <w:r w:rsidR="00CD7D63" w:rsidRPr="00D646AD">
        <w:rPr>
          <w:rFonts w:ascii="Times New Roman" w:hAnsi="Times New Roman" w:cs="Times New Roman"/>
          <w:iCs/>
          <w:sz w:val="30"/>
          <w:szCs w:val="30"/>
        </w:rPr>
        <w:t>о порядке проведения</w:t>
      </w:r>
      <w:r w:rsidR="00CD7D63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CD7D63" w:rsidRPr="00D646AD">
        <w:rPr>
          <w:rFonts w:ascii="Times New Roman" w:hAnsi="Times New Roman" w:cs="Times New Roman"/>
          <w:iCs/>
          <w:sz w:val="30"/>
          <w:szCs w:val="30"/>
        </w:rPr>
        <w:t>мероприятия «Национальное исследование</w:t>
      </w:r>
      <w:r w:rsidR="00CD7D63">
        <w:rPr>
          <w:rFonts w:ascii="Times New Roman" w:hAnsi="Times New Roman" w:cs="Times New Roman"/>
          <w:iCs/>
          <w:sz w:val="30"/>
          <w:szCs w:val="30"/>
        </w:rPr>
        <w:t xml:space="preserve"> качества образования», утвержденной постановлением Министерства образования Республики Беларусь от 2 мая 2023 г. № 146.</w:t>
      </w:r>
      <w:r w:rsidR="00492B7B">
        <w:rPr>
          <w:rFonts w:ascii="Times New Roman" w:hAnsi="Times New Roman" w:cs="Times New Roman"/>
          <w:iCs/>
          <w:sz w:val="30"/>
          <w:szCs w:val="30"/>
        </w:rPr>
        <w:t xml:space="preserve"> В связи с этим следует особое внимание обратить на работу с педагогическими кадрами, направленную на формирование у учащихся функциональной грамотности;</w:t>
      </w:r>
    </w:p>
    <w:p w14:paraId="43099C55" w14:textId="611DE9D9" w:rsidR="00EB758E" w:rsidRDefault="002D148E" w:rsidP="009A1D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</w:rPr>
        <w:t>4</w:t>
      </w:r>
      <w:r w:rsidR="0090154C" w:rsidRPr="00E93158">
        <w:rPr>
          <w:rFonts w:ascii="Times New Roman" w:hAnsi="Times New Roman" w:cs="Times New Roman"/>
          <w:b/>
          <w:bCs/>
          <w:i/>
          <w:sz w:val="30"/>
          <w:szCs w:val="30"/>
        </w:rPr>
        <w:t>)</w:t>
      </w:r>
      <w:r w:rsidR="00A322DB" w:rsidRPr="00E93158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 сопровождение участников заключительного этапа конкурса профессионального мастерства педагогических работников «Учитель года Республики Беларусь»</w:t>
      </w:r>
      <w:r w:rsidR="00E93158" w:rsidRPr="00E93158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 и второго (республиканского)</w:t>
      </w:r>
      <w:r w:rsidR="00A322DB" w:rsidRPr="00E93158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 этапа рес</w:t>
      </w:r>
      <w:r w:rsidR="006F6F19" w:rsidRPr="00E93158">
        <w:rPr>
          <w:rFonts w:ascii="Times New Roman" w:hAnsi="Times New Roman" w:cs="Times New Roman"/>
          <w:b/>
          <w:bCs/>
          <w:i/>
          <w:sz w:val="30"/>
          <w:szCs w:val="30"/>
        </w:rPr>
        <w:t>п</w:t>
      </w:r>
      <w:r w:rsidR="00A322DB" w:rsidRPr="00E93158">
        <w:rPr>
          <w:rFonts w:ascii="Times New Roman" w:hAnsi="Times New Roman" w:cs="Times New Roman"/>
          <w:b/>
          <w:bCs/>
          <w:i/>
          <w:sz w:val="30"/>
          <w:szCs w:val="30"/>
        </w:rPr>
        <w:t>убликанского фестиваля «Педагогический дебют»</w:t>
      </w:r>
      <w:r w:rsidR="00204564">
        <w:rPr>
          <w:rFonts w:ascii="Times New Roman" w:hAnsi="Times New Roman" w:cs="Times New Roman"/>
          <w:b/>
          <w:bCs/>
          <w:i/>
          <w:sz w:val="30"/>
          <w:szCs w:val="30"/>
        </w:rPr>
        <w:t>;</w:t>
      </w:r>
    </w:p>
    <w:p w14:paraId="75155C28" w14:textId="67B9D9BE" w:rsidR="00204564" w:rsidRDefault="002D148E" w:rsidP="009A1D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</w:rPr>
        <w:t>5</w:t>
      </w:r>
      <w:r w:rsidR="00204564">
        <w:rPr>
          <w:rFonts w:ascii="Times New Roman" w:hAnsi="Times New Roman" w:cs="Times New Roman"/>
          <w:b/>
          <w:bCs/>
          <w:i/>
          <w:sz w:val="30"/>
          <w:szCs w:val="30"/>
        </w:rPr>
        <w:t>) </w:t>
      </w:r>
      <w:r w:rsidR="00BE4B15">
        <w:rPr>
          <w:rFonts w:ascii="Times New Roman" w:hAnsi="Times New Roman" w:cs="Times New Roman"/>
          <w:b/>
          <w:bCs/>
          <w:i/>
          <w:sz w:val="30"/>
          <w:szCs w:val="30"/>
        </w:rPr>
        <w:t>методическое сопровождение деятельности профильных классов педагогической направленности.</w:t>
      </w:r>
    </w:p>
    <w:p w14:paraId="6C3A5125" w14:textId="0D88E26E" w:rsidR="006F6F19" w:rsidRDefault="000C74D8" w:rsidP="009A1D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В 2023/2024 учебном году в учреждениях общего среднего образования, кроме профильных классов педагогической, спортивно-педагогической, военно-патриотической и аграрной направленности, могут функционировать профильные классы технико-технологической и инженерной направленности. В связи с этим необходимо обеспечить выполнение мероприятий Дорожной карты по развитию сети профильных классов инженерной направленности в учреждениях общего среднего образования, утвержденной Министром образования Республики Беларусь А.И.Иванцом от 3 августа 2023 г.;</w:t>
      </w:r>
    </w:p>
    <w:p w14:paraId="2A0F7E85" w14:textId="2C1211B4" w:rsidR="00A5346C" w:rsidRDefault="002D148E" w:rsidP="009A1D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</w:rPr>
        <w:t>6</w:t>
      </w:r>
      <w:r w:rsidR="006F6F19">
        <w:rPr>
          <w:rFonts w:ascii="Times New Roman" w:hAnsi="Times New Roman" w:cs="Times New Roman"/>
          <w:b/>
          <w:bCs/>
          <w:i/>
          <w:sz w:val="30"/>
          <w:szCs w:val="30"/>
        </w:rPr>
        <w:t>) </w:t>
      </w:r>
      <w:r w:rsidR="00230D01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сопровождение деятельности </w:t>
      </w:r>
      <w:r w:rsidR="00A5346C">
        <w:rPr>
          <w:rFonts w:ascii="Times New Roman" w:hAnsi="Times New Roman" w:cs="Times New Roman"/>
          <w:b/>
          <w:bCs/>
          <w:i/>
          <w:sz w:val="30"/>
          <w:szCs w:val="30"/>
        </w:rPr>
        <w:t>заведующи</w:t>
      </w:r>
      <w:r w:rsidR="00230D01">
        <w:rPr>
          <w:rFonts w:ascii="Times New Roman" w:hAnsi="Times New Roman" w:cs="Times New Roman"/>
          <w:b/>
          <w:bCs/>
          <w:i/>
          <w:sz w:val="30"/>
          <w:szCs w:val="30"/>
        </w:rPr>
        <w:t>х</w:t>
      </w:r>
      <w:r w:rsidR="00A5346C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 </w:t>
      </w:r>
      <w:r w:rsidR="00230D01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и методистов </w:t>
      </w:r>
      <w:r w:rsidR="00A5346C">
        <w:rPr>
          <w:rFonts w:ascii="Times New Roman" w:hAnsi="Times New Roman" w:cs="Times New Roman"/>
          <w:b/>
          <w:bCs/>
          <w:i/>
          <w:sz w:val="30"/>
          <w:szCs w:val="30"/>
        </w:rPr>
        <w:t>Р(Г)УМК</w:t>
      </w:r>
      <w:r w:rsidR="00230D01">
        <w:rPr>
          <w:rFonts w:ascii="Times New Roman" w:hAnsi="Times New Roman" w:cs="Times New Roman"/>
          <w:b/>
          <w:bCs/>
          <w:i/>
          <w:sz w:val="30"/>
          <w:szCs w:val="30"/>
        </w:rPr>
        <w:t>.</w:t>
      </w:r>
    </w:p>
    <w:p w14:paraId="39355A98" w14:textId="6FD1EC5A" w:rsidR="00230D01" w:rsidRPr="00230D01" w:rsidRDefault="00230D01" w:rsidP="009A1D0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 xml:space="preserve">Координационным планом </w:t>
      </w:r>
      <w:r w:rsidRPr="009C679B">
        <w:rPr>
          <w:rFonts w:ascii="Times New Roman" w:hAnsi="Times New Roman" w:cs="Times New Roman"/>
          <w:iCs/>
          <w:sz w:val="30"/>
          <w:szCs w:val="30"/>
        </w:rPr>
        <w:t>мероприятий дополнительного образования педагогических работников</w:t>
      </w:r>
      <w:r>
        <w:rPr>
          <w:rFonts w:ascii="Times New Roman" w:hAnsi="Times New Roman" w:cs="Times New Roman"/>
          <w:iCs/>
          <w:sz w:val="30"/>
          <w:szCs w:val="30"/>
        </w:rPr>
        <w:t xml:space="preserve"> на 2023 год предусмотрены мероприятия для сотрудников Р(Г)УМК:</w:t>
      </w:r>
    </w:p>
    <w:p w14:paraId="2748CD35" w14:textId="3F0106AE" w:rsidR="006F6F19" w:rsidRDefault="00652557" w:rsidP="009A1D0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5346C">
        <w:rPr>
          <w:rFonts w:ascii="Times New Roman" w:hAnsi="Times New Roman" w:cs="Times New Roman"/>
          <w:iCs/>
          <w:sz w:val="30"/>
          <w:szCs w:val="30"/>
        </w:rPr>
        <w:lastRenderedPageBreak/>
        <w:t>методический фестиваль заведующих районными (городскими) учебно-методическими кабинетами «Система методического сопровождения деятельности учреждений образования региона» (октябрь-ноябрь 2023 г.)</w:t>
      </w:r>
      <w:r w:rsidR="00230D01">
        <w:rPr>
          <w:rFonts w:ascii="Times New Roman" w:hAnsi="Times New Roman" w:cs="Times New Roman"/>
          <w:iCs/>
          <w:sz w:val="30"/>
          <w:szCs w:val="30"/>
        </w:rPr>
        <w:t>;</w:t>
      </w:r>
    </w:p>
    <w:p w14:paraId="39AF5725" w14:textId="7EE2D0BE" w:rsidR="00A5346C" w:rsidRPr="00A5346C" w:rsidRDefault="00A5346C" w:rsidP="009A1D0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образовательное путешествие</w:t>
      </w:r>
      <w:r w:rsidR="00230D01">
        <w:rPr>
          <w:rFonts w:ascii="Times New Roman" w:hAnsi="Times New Roman" w:cs="Times New Roman"/>
          <w:iCs/>
          <w:sz w:val="30"/>
          <w:szCs w:val="30"/>
        </w:rPr>
        <w:t xml:space="preserve"> для заведующих и методистов Р(Г)УМК </w:t>
      </w:r>
      <w:r>
        <w:rPr>
          <w:rFonts w:ascii="Times New Roman" w:hAnsi="Times New Roman" w:cs="Times New Roman"/>
          <w:iCs/>
          <w:sz w:val="30"/>
          <w:szCs w:val="30"/>
        </w:rPr>
        <w:t>«</w:t>
      </w:r>
      <w:r w:rsidRPr="00A5346C">
        <w:rPr>
          <w:rFonts w:ascii="Times New Roman" w:hAnsi="Times New Roman" w:cs="Times New Roman"/>
          <w:iCs/>
          <w:sz w:val="30"/>
          <w:szCs w:val="30"/>
        </w:rPr>
        <w:t>Оценка метапредметных образовательных результатов педагога, или зачем учителю русского языка знать законы физики?</w:t>
      </w:r>
      <w:r>
        <w:rPr>
          <w:rFonts w:ascii="Times New Roman" w:hAnsi="Times New Roman" w:cs="Times New Roman"/>
          <w:iCs/>
          <w:sz w:val="30"/>
          <w:szCs w:val="30"/>
        </w:rPr>
        <w:t>» (</w:t>
      </w:r>
      <w:r w:rsidR="00230D01">
        <w:rPr>
          <w:rFonts w:ascii="Times New Roman" w:hAnsi="Times New Roman" w:cs="Times New Roman"/>
          <w:iCs/>
          <w:sz w:val="30"/>
          <w:szCs w:val="30"/>
        </w:rPr>
        <w:t>октябрь-декабрь 2023 г.);</w:t>
      </w:r>
    </w:p>
    <w:p w14:paraId="04CE2179" w14:textId="388F6220" w:rsidR="00652557" w:rsidRDefault="00A5346C" w:rsidP="009A1D0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5346C">
        <w:rPr>
          <w:rFonts w:ascii="Times New Roman" w:hAnsi="Times New Roman" w:cs="Times New Roman"/>
          <w:iCs/>
          <w:sz w:val="30"/>
          <w:szCs w:val="30"/>
        </w:rPr>
        <w:t xml:space="preserve">диалоговая площадка </w:t>
      </w:r>
      <w:r w:rsidR="00230D01">
        <w:rPr>
          <w:rFonts w:ascii="Times New Roman" w:hAnsi="Times New Roman" w:cs="Times New Roman"/>
          <w:iCs/>
          <w:sz w:val="30"/>
          <w:szCs w:val="30"/>
        </w:rPr>
        <w:t xml:space="preserve">с сотрудниками Р(Г)УМК </w:t>
      </w:r>
      <w:r w:rsidRPr="00A5346C">
        <w:rPr>
          <w:rFonts w:ascii="Times New Roman" w:hAnsi="Times New Roman" w:cs="Times New Roman"/>
          <w:iCs/>
          <w:sz w:val="30"/>
          <w:szCs w:val="30"/>
        </w:rPr>
        <w:t>«Как научить учителя быть учителем?» (</w:t>
      </w:r>
      <w:r w:rsidR="00230D01">
        <w:rPr>
          <w:rFonts w:ascii="Times New Roman" w:hAnsi="Times New Roman" w:cs="Times New Roman"/>
          <w:iCs/>
          <w:sz w:val="30"/>
          <w:szCs w:val="30"/>
        </w:rPr>
        <w:t>ноябрь-декабрь 2023 г.).</w:t>
      </w:r>
    </w:p>
    <w:p w14:paraId="563C6EEF" w14:textId="468D992F" w:rsidR="0081295D" w:rsidRDefault="00492B7B" w:rsidP="009A1D0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 xml:space="preserve">Традиционно в декабре 2023 г. пройдет </w:t>
      </w:r>
      <w:r w:rsidR="0081295D">
        <w:rPr>
          <w:rFonts w:ascii="Times New Roman" w:hAnsi="Times New Roman" w:cs="Times New Roman"/>
          <w:iCs/>
          <w:sz w:val="30"/>
          <w:szCs w:val="30"/>
        </w:rPr>
        <w:t>м</w:t>
      </w:r>
      <w:r w:rsidR="00A5346C">
        <w:rPr>
          <w:rFonts w:ascii="Times New Roman" w:hAnsi="Times New Roman" w:cs="Times New Roman"/>
          <w:iCs/>
          <w:sz w:val="30"/>
          <w:szCs w:val="30"/>
        </w:rPr>
        <w:t>ежинститутский фестиваль «</w:t>
      </w:r>
      <w:r w:rsidR="00A5346C" w:rsidRPr="00A5346C">
        <w:rPr>
          <w:rFonts w:ascii="Times New Roman" w:hAnsi="Times New Roman" w:cs="Times New Roman"/>
          <w:iCs/>
          <w:sz w:val="30"/>
          <w:szCs w:val="30"/>
        </w:rPr>
        <w:t>Пути совершенствования деятельности учреждений дополнительного образования взрослых</w:t>
      </w:r>
      <w:r w:rsidR="00A5346C">
        <w:rPr>
          <w:rFonts w:ascii="Times New Roman" w:hAnsi="Times New Roman" w:cs="Times New Roman"/>
          <w:iCs/>
          <w:sz w:val="30"/>
          <w:szCs w:val="30"/>
        </w:rPr>
        <w:t>».</w:t>
      </w:r>
    </w:p>
    <w:p w14:paraId="7BEAF199" w14:textId="34C57105" w:rsidR="00C04A4D" w:rsidRDefault="00C04A4D" w:rsidP="00C04A4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230D0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>При планировании содержания работы с педагогическими кадрами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на всех уровнях – республиканском, областном (Минском городском), районном (городском), уровне учреждения образования – необходимо учитывать </w:t>
      </w:r>
      <w:r w:rsidRPr="00230D0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>результаты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проведенных в течение прошедшего учебного года </w:t>
      </w:r>
      <w:r w:rsidRPr="00230D01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>опросов и социологических исследований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. Так, педагогические работники учреждений общего среднего образования испытывают потребность в повышении профессиональной </w:t>
      </w:r>
      <w:r w:rsidRPr="00452ED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комп</w:t>
      </w:r>
      <w:r w:rsidR="00904554" w:rsidRPr="00452ED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е</w:t>
      </w:r>
      <w:r w:rsidRPr="00452ED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тен</w:t>
      </w:r>
      <w:r w:rsidR="00904554" w:rsidRPr="00452ED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тн</w:t>
      </w:r>
      <w:r w:rsidRPr="00452ED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ости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по следующим вопросам:</w:t>
      </w:r>
    </w:p>
    <w:p w14:paraId="7F437875" w14:textId="77777777" w:rsidR="00C04A4D" w:rsidRDefault="00C04A4D" w:rsidP="00C04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5D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организация личного информационного присутствия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755D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нтернет-пространстве и социальных сетях; </w:t>
      </w:r>
    </w:p>
    <w:p w14:paraId="5A7126B3" w14:textId="77777777" w:rsidR="00C04A4D" w:rsidRDefault="00C04A4D" w:rsidP="00C04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5D32">
        <w:rPr>
          <w:rFonts w:ascii="Times New Roman" w:eastAsia="Times New Roman" w:hAnsi="Times New Roman" w:cs="Times New Roman"/>
          <w:sz w:val="30"/>
          <w:szCs w:val="30"/>
          <w:lang w:eastAsia="ru-RU"/>
        </w:rPr>
        <w:t>готовность реализовывать воспитывающее обучение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41E68728" w14:textId="77777777" w:rsidR="00C04A4D" w:rsidRDefault="00C04A4D" w:rsidP="00C04A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55D32">
        <w:rPr>
          <w:rFonts w:ascii="Times New Roman" w:eastAsia="Calibri" w:hAnsi="Times New Roman" w:cs="Times New Roman"/>
          <w:sz w:val="30"/>
          <w:szCs w:val="30"/>
        </w:rPr>
        <w:t>организаци</w:t>
      </w:r>
      <w:r>
        <w:rPr>
          <w:rFonts w:ascii="Times New Roman" w:eastAsia="Calibri" w:hAnsi="Times New Roman" w:cs="Times New Roman"/>
          <w:sz w:val="30"/>
          <w:szCs w:val="30"/>
        </w:rPr>
        <w:t>я</w:t>
      </w:r>
      <w:r w:rsidRPr="00755D32">
        <w:rPr>
          <w:rFonts w:ascii="Times New Roman" w:eastAsia="Calibri" w:hAnsi="Times New Roman" w:cs="Times New Roman"/>
          <w:sz w:val="30"/>
          <w:szCs w:val="30"/>
        </w:rPr>
        <w:t xml:space="preserve"> социально-педагогической поддержки учащихся по профилактике негативных явлений: </w:t>
      </w:r>
      <w:r>
        <w:rPr>
          <w:rFonts w:ascii="Times New Roman" w:eastAsia="Calibri" w:hAnsi="Times New Roman" w:cs="Times New Roman"/>
          <w:sz w:val="30"/>
          <w:szCs w:val="30"/>
        </w:rPr>
        <w:t>И</w:t>
      </w:r>
      <w:r w:rsidRPr="00755D32">
        <w:rPr>
          <w:rFonts w:ascii="Times New Roman" w:eastAsia="Calibri" w:hAnsi="Times New Roman" w:cs="Times New Roman"/>
          <w:sz w:val="30"/>
          <w:szCs w:val="30"/>
        </w:rPr>
        <w:t>нтернет-зависимости, буллинга, кибербуллинга, нарушений социализации, склонности к суициду, виктимности и др.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</w:p>
    <w:p w14:paraId="43DBD31C" w14:textId="77777777" w:rsidR="00C04A4D" w:rsidRDefault="00C04A4D" w:rsidP="00C04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взаимодействия</w:t>
      </w:r>
      <w:r w:rsidRPr="00755D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гетерогенными группами обучающихся: одаренными (высокомотивированными)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учащимися</w:t>
      </w:r>
      <w:r w:rsidRPr="00755D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учащимися с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особенностями психофизического развития</w:t>
      </w:r>
      <w:r w:rsidRPr="00755D32">
        <w:rPr>
          <w:rFonts w:ascii="Times New Roman" w:eastAsia="Times New Roman" w:hAnsi="Times New Roman" w:cs="Times New Roman"/>
          <w:sz w:val="30"/>
          <w:szCs w:val="30"/>
          <w:lang w:eastAsia="ru-RU"/>
        </w:rPr>
        <w:t>, учащимися с девиантным поведением, учащимися, находящимися в социально опасном положении и др.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633EC13F" w14:textId="77777777" w:rsidR="00C04A4D" w:rsidRPr="00755D32" w:rsidRDefault="00C04A4D" w:rsidP="00C04A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755D32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755D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работы с законными представителями обучающихся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755D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79887330" w14:textId="77777777" w:rsidR="00C04A4D" w:rsidRPr="00755D32" w:rsidRDefault="00C04A4D" w:rsidP="00C04A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</w:t>
      </w:r>
      <w:r w:rsidRPr="00755D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работы с обучающимися с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расстройствами аутистического спектра и др.</w:t>
      </w:r>
      <w:r w:rsidRPr="00755D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413A7D6F" w14:textId="77777777" w:rsidR="00C04A4D" w:rsidRDefault="00C04A4D" w:rsidP="009A1D0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</w:p>
    <w:p w14:paraId="0239BFF4" w14:textId="7C85979A" w:rsidR="0046479F" w:rsidRDefault="0046479F" w:rsidP="009A1D0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</w:p>
    <w:p w14:paraId="58CCD7A4" w14:textId="761C57C2" w:rsidR="00A5346C" w:rsidRDefault="0081295D" w:rsidP="0081295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0"/>
          <w:szCs w:val="30"/>
        </w:rPr>
      </w:pPr>
      <w:r>
        <w:rPr>
          <w:rFonts w:ascii="Times New Roman" w:hAnsi="Times New Roman" w:cs="Times New Roman"/>
          <w:b/>
          <w:bCs/>
          <w:iCs/>
          <w:sz w:val="30"/>
          <w:szCs w:val="30"/>
        </w:rPr>
        <w:t>ЗАКЛЮЧИТЕЛЬНЫЕ ПОЛОЖЕНИЯ</w:t>
      </w:r>
    </w:p>
    <w:p w14:paraId="385F9195" w14:textId="7CE69DC1" w:rsidR="00C04A4D" w:rsidRPr="00C04A4D" w:rsidRDefault="00C04A4D" w:rsidP="00C04A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 xml:space="preserve">Методическая работа с педагогическими кадрами учреждений общего среднего образования должна носить опережающий характер и быть направленной на повышение профессиональной компетентности </w:t>
      </w:r>
      <w:r>
        <w:rPr>
          <w:rFonts w:ascii="Times New Roman" w:hAnsi="Times New Roman" w:cs="Times New Roman"/>
          <w:iCs/>
          <w:sz w:val="30"/>
          <w:szCs w:val="30"/>
        </w:rPr>
        <w:lastRenderedPageBreak/>
        <w:t xml:space="preserve">педагогических работников по актуальным для системы образования вопросам. </w:t>
      </w:r>
    </w:p>
    <w:sectPr w:rsidR="00C04A4D" w:rsidRPr="00C04A4D" w:rsidSect="000B7505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BDB0C" w14:textId="77777777" w:rsidR="00D745DF" w:rsidRDefault="00D745DF" w:rsidP="000B7505">
      <w:pPr>
        <w:spacing w:after="0" w:line="240" w:lineRule="auto"/>
      </w:pPr>
      <w:r>
        <w:separator/>
      </w:r>
    </w:p>
  </w:endnote>
  <w:endnote w:type="continuationSeparator" w:id="0">
    <w:p w14:paraId="7A202823" w14:textId="77777777" w:rsidR="00D745DF" w:rsidRDefault="00D745DF" w:rsidP="000B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05F99" w14:textId="77777777" w:rsidR="00D745DF" w:rsidRDefault="00D745DF" w:rsidP="000B7505">
      <w:pPr>
        <w:spacing w:after="0" w:line="240" w:lineRule="auto"/>
      </w:pPr>
      <w:r>
        <w:separator/>
      </w:r>
    </w:p>
  </w:footnote>
  <w:footnote w:type="continuationSeparator" w:id="0">
    <w:p w14:paraId="3991C5E2" w14:textId="77777777" w:rsidR="00D745DF" w:rsidRDefault="00D745DF" w:rsidP="000B7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1725373"/>
      <w:docPartObj>
        <w:docPartGallery w:val="Page Numbers (Top of Page)"/>
        <w:docPartUnique/>
      </w:docPartObj>
    </w:sdtPr>
    <w:sdtEndPr/>
    <w:sdtContent>
      <w:p w14:paraId="03D1C5EF" w14:textId="06FF4D76" w:rsidR="000B7505" w:rsidRDefault="000B75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4E924F" w14:textId="77777777" w:rsidR="000B7505" w:rsidRDefault="000B750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135"/>
    <w:multiLevelType w:val="multilevel"/>
    <w:tmpl w:val="72F828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72123E1"/>
    <w:multiLevelType w:val="hybridMultilevel"/>
    <w:tmpl w:val="366883C6"/>
    <w:lvl w:ilvl="0" w:tplc="D2A6CB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AA92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CEA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62CA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782BF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2564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402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4A4B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3A8DE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02FE8"/>
    <w:multiLevelType w:val="hybridMultilevel"/>
    <w:tmpl w:val="108E689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273D5"/>
    <w:multiLevelType w:val="hybridMultilevel"/>
    <w:tmpl w:val="E78C6950"/>
    <w:lvl w:ilvl="0" w:tplc="885CD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E7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2E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88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CD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B22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02B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54E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166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FD6D69"/>
    <w:multiLevelType w:val="hybridMultilevel"/>
    <w:tmpl w:val="28AE27C8"/>
    <w:lvl w:ilvl="0" w:tplc="8C480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EC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0C5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802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6E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DC0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188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646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A7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3581055"/>
    <w:multiLevelType w:val="hybridMultilevel"/>
    <w:tmpl w:val="9C40C3F4"/>
    <w:lvl w:ilvl="0" w:tplc="09543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00C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0AE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B82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AED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149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546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E4A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841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FC36587"/>
    <w:multiLevelType w:val="hybridMultilevel"/>
    <w:tmpl w:val="81F2BEA2"/>
    <w:lvl w:ilvl="0" w:tplc="C2F49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D07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36D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94E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2C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6D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067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802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AA9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5CB46AD"/>
    <w:multiLevelType w:val="hybridMultilevel"/>
    <w:tmpl w:val="16D89A36"/>
    <w:lvl w:ilvl="0" w:tplc="AF780D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3A62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E68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EEC1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C8D9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86DC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149D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F0B1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D4B6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86816"/>
    <w:multiLevelType w:val="hybridMultilevel"/>
    <w:tmpl w:val="BE88119E"/>
    <w:lvl w:ilvl="0" w:tplc="20E660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A28F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CC18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18A0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E56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8689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0814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221F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82AC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763EA"/>
    <w:multiLevelType w:val="hybridMultilevel"/>
    <w:tmpl w:val="B4B66112"/>
    <w:lvl w:ilvl="0" w:tplc="876A6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001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963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BCF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FE5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9CE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E29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2A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E5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59169F5"/>
    <w:multiLevelType w:val="hybridMultilevel"/>
    <w:tmpl w:val="5E3C8CAE"/>
    <w:lvl w:ilvl="0" w:tplc="542A1F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18B3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1229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0221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20D6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0ACA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A8EE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4246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3EFE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513BF"/>
    <w:multiLevelType w:val="hybridMultilevel"/>
    <w:tmpl w:val="693A44B4"/>
    <w:lvl w:ilvl="0" w:tplc="17AA58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F65E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D879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B243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6A0E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F032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9214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A44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80966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47DD8"/>
    <w:multiLevelType w:val="hybridMultilevel"/>
    <w:tmpl w:val="43A817E2"/>
    <w:lvl w:ilvl="0" w:tplc="993E8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BA7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EE0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C83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2AA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C06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B6A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F4D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922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09A41F8"/>
    <w:multiLevelType w:val="hybridMultilevel"/>
    <w:tmpl w:val="02C207EC"/>
    <w:lvl w:ilvl="0" w:tplc="667E4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58D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142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E8C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282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34B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CE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32F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E45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48354B8"/>
    <w:multiLevelType w:val="hybridMultilevel"/>
    <w:tmpl w:val="DF287FD6"/>
    <w:lvl w:ilvl="0" w:tplc="C4B61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8C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F42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706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AE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6E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406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CE4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8C8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7F85254"/>
    <w:multiLevelType w:val="hybridMultilevel"/>
    <w:tmpl w:val="6CC89382"/>
    <w:lvl w:ilvl="0" w:tplc="7CA42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C68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C6D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700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44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5CF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A89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18F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DE4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875EF0"/>
    <w:multiLevelType w:val="hybridMultilevel"/>
    <w:tmpl w:val="BE766FD2"/>
    <w:lvl w:ilvl="0" w:tplc="26E8F5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02FD6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46027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E0F9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68FF9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600B8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C8A2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F0D5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52DEC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3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16"/>
  </w:num>
  <w:num w:numId="10">
    <w:abstractNumId w:val="11"/>
  </w:num>
  <w:num w:numId="11">
    <w:abstractNumId w:val="1"/>
  </w:num>
  <w:num w:numId="12">
    <w:abstractNumId w:val="5"/>
  </w:num>
  <w:num w:numId="13">
    <w:abstractNumId w:val="14"/>
  </w:num>
  <w:num w:numId="14">
    <w:abstractNumId w:val="8"/>
  </w:num>
  <w:num w:numId="15">
    <w:abstractNumId w:val="9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D3C"/>
    <w:rsid w:val="0001796D"/>
    <w:rsid w:val="0009189C"/>
    <w:rsid w:val="00095341"/>
    <w:rsid w:val="000A43E1"/>
    <w:rsid w:val="000A714E"/>
    <w:rsid w:val="000B1327"/>
    <w:rsid w:val="000B6983"/>
    <w:rsid w:val="000B7505"/>
    <w:rsid w:val="000C74D8"/>
    <w:rsid w:val="00112EF8"/>
    <w:rsid w:val="0012099D"/>
    <w:rsid w:val="00133751"/>
    <w:rsid w:val="0015664A"/>
    <w:rsid w:val="00172737"/>
    <w:rsid w:val="00192E25"/>
    <w:rsid w:val="001F697B"/>
    <w:rsid w:val="00200829"/>
    <w:rsid w:val="00204564"/>
    <w:rsid w:val="002265A3"/>
    <w:rsid w:val="00230D01"/>
    <w:rsid w:val="0023436A"/>
    <w:rsid w:val="00247690"/>
    <w:rsid w:val="002523D5"/>
    <w:rsid w:val="002920F9"/>
    <w:rsid w:val="00293E2E"/>
    <w:rsid w:val="002A7B7D"/>
    <w:rsid w:val="002B3397"/>
    <w:rsid w:val="002C30FA"/>
    <w:rsid w:val="002D148E"/>
    <w:rsid w:val="002D477A"/>
    <w:rsid w:val="002E72E0"/>
    <w:rsid w:val="00300879"/>
    <w:rsid w:val="00315152"/>
    <w:rsid w:val="00341834"/>
    <w:rsid w:val="00343175"/>
    <w:rsid w:val="003433F6"/>
    <w:rsid w:val="003470F8"/>
    <w:rsid w:val="00360243"/>
    <w:rsid w:val="0036352E"/>
    <w:rsid w:val="00365746"/>
    <w:rsid w:val="00374CE0"/>
    <w:rsid w:val="003A5C75"/>
    <w:rsid w:val="003B11E5"/>
    <w:rsid w:val="003B3665"/>
    <w:rsid w:val="003B7B1C"/>
    <w:rsid w:val="003C3E0B"/>
    <w:rsid w:val="003C567D"/>
    <w:rsid w:val="0043213E"/>
    <w:rsid w:val="00434999"/>
    <w:rsid w:val="00447D7A"/>
    <w:rsid w:val="004500E2"/>
    <w:rsid w:val="00452ED2"/>
    <w:rsid w:val="004643AD"/>
    <w:rsid w:val="0046479F"/>
    <w:rsid w:val="00470CA0"/>
    <w:rsid w:val="004855C9"/>
    <w:rsid w:val="00492574"/>
    <w:rsid w:val="00492B7B"/>
    <w:rsid w:val="00497495"/>
    <w:rsid w:val="004C3BED"/>
    <w:rsid w:val="004E35CF"/>
    <w:rsid w:val="00504D38"/>
    <w:rsid w:val="00554ABE"/>
    <w:rsid w:val="005914BF"/>
    <w:rsid w:val="005B0242"/>
    <w:rsid w:val="005D3D72"/>
    <w:rsid w:val="005E1DAC"/>
    <w:rsid w:val="005E39E4"/>
    <w:rsid w:val="005E3B4E"/>
    <w:rsid w:val="005E625A"/>
    <w:rsid w:val="006235FE"/>
    <w:rsid w:val="006359BB"/>
    <w:rsid w:val="006523B3"/>
    <w:rsid w:val="00652557"/>
    <w:rsid w:val="00676BCA"/>
    <w:rsid w:val="00682989"/>
    <w:rsid w:val="0068625B"/>
    <w:rsid w:val="006A7334"/>
    <w:rsid w:val="006D1188"/>
    <w:rsid w:val="006D73E4"/>
    <w:rsid w:val="006F6F19"/>
    <w:rsid w:val="0072289A"/>
    <w:rsid w:val="007234C0"/>
    <w:rsid w:val="00755D32"/>
    <w:rsid w:val="00785D3C"/>
    <w:rsid w:val="00790CC1"/>
    <w:rsid w:val="00794C6C"/>
    <w:rsid w:val="007B501C"/>
    <w:rsid w:val="007B7EC2"/>
    <w:rsid w:val="007F1C5C"/>
    <w:rsid w:val="0081295D"/>
    <w:rsid w:val="00834495"/>
    <w:rsid w:val="00842F68"/>
    <w:rsid w:val="00873C0F"/>
    <w:rsid w:val="00881037"/>
    <w:rsid w:val="00883838"/>
    <w:rsid w:val="008A0CA0"/>
    <w:rsid w:val="008A5B6D"/>
    <w:rsid w:val="008B07D0"/>
    <w:rsid w:val="008B3C7D"/>
    <w:rsid w:val="008E2D34"/>
    <w:rsid w:val="0090154C"/>
    <w:rsid w:val="00904554"/>
    <w:rsid w:val="00925FF0"/>
    <w:rsid w:val="009334DA"/>
    <w:rsid w:val="00946E17"/>
    <w:rsid w:val="00973DD1"/>
    <w:rsid w:val="00994106"/>
    <w:rsid w:val="009A1D00"/>
    <w:rsid w:val="009C679B"/>
    <w:rsid w:val="009F538F"/>
    <w:rsid w:val="00A0353D"/>
    <w:rsid w:val="00A238DE"/>
    <w:rsid w:val="00A322DB"/>
    <w:rsid w:val="00A37B73"/>
    <w:rsid w:val="00A412E0"/>
    <w:rsid w:val="00A50B69"/>
    <w:rsid w:val="00A5346C"/>
    <w:rsid w:val="00A6339C"/>
    <w:rsid w:val="00A65C25"/>
    <w:rsid w:val="00A66001"/>
    <w:rsid w:val="00AA16BB"/>
    <w:rsid w:val="00AB34A5"/>
    <w:rsid w:val="00AB75AF"/>
    <w:rsid w:val="00AD4422"/>
    <w:rsid w:val="00AF7B56"/>
    <w:rsid w:val="00B111DB"/>
    <w:rsid w:val="00B131A7"/>
    <w:rsid w:val="00B208A3"/>
    <w:rsid w:val="00B216F2"/>
    <w:rsid w:val="00B22FB3"/>
    <w:rsid w:val="00B601FA"/>
    <w:rsid w:val="00B82491"/>
    <w:rsid w:val="00BA37E3"/>
    <w:rsid w:val="00BC3F8B"/>
    <w:rsid w:val="00BE4B15"/>
    <w:rsid w:val="00C04A4D"/>
    <w:rsid w:val="00C41860"/>
    <w:rsid w:val="00C53B90"/>
    <w:rsid w:val="00C6086A"/>
    <w:rsid w:val="00C74CC3"/>
    <w:rsid w:val="00C74E04"/>
    <w:rsid w:val="00C94AD0"/>
    <w:rsid w:val="00CB2EE8"/>
    <w:rsid w:val="00CB57E4"/>
    <w:rsid w:val="00CD7D63"/>
    <w:rsid w:val="00D0451D"/>
    <w:rsid w:val="00D171E5"/>
    <w:rsid w:val="00D3125D"/>
    <w:rsid w:val="00D32BB6"/>
    <w:rsid w:val="00D41C63"/>
    <w:rsid w:val="00D61D1D"/>
    <w:rsid w:val="00D646AD"/>
    <w:rsid w:val="00D745DF"/>
    <w:rsid w:val="00DA438E"/>
    <w:rsid w:val="00E12ECC"/>
    <w:rsid w:val="00E251DA"/>
    <w:rsid w:val="00E316FF"/>
    <w:rsid w:val="00E66E06"/>
    <w:rsid w:val="00E93158"/>
    <w:rsid w:val="00E94CA6"/>
    <w:rsid w:val="00E94CDE"/>
    <w:rsid w:val="00EA43ED"/>
    <w:rsid w:val="00EB0B6E"/>
    <w:rsid w:val="00EB758E"/>
    <w:rsid w:val="00ED756B"/>
    <w:rsid w:val="00EE3D38"/>
    <w:rsid w:val="00EF0DAF"/>
    <w:rsid w:val="00F0196C"/>
    <w:rsid w:val="00F02925"/>
    <w:rsid w:val="00F0750A"/>
    <w:rsid w:val="00F10E3F"/>
    <w:rsid w:val="00F5296F"/>
    <w:rsid w:val="00F97067"/>
    <w:rsid w:val="00FA7D71"/>
    <w:rsid w:val="00FD11C5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DC9F"/>
  <w15:chartTrackingRefBased/>
  <w15:docId w15:val="{5D807421-03A4-4186-A4B5-E5C4D90D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24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74CE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B7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7505"/>
  </w:style>
  <w:style w:type="paragraph" w:styleId="a8">
    <w:name w:val="footer"/>
    <w:basedOn w:val="a"/>
    <w:link w:val="a9"/>
    <w:uiPriority w:val="99"/>
    <w:unhideWhenUsed/>
    <w:rsid w:val="000B7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7505"/>
  </w:style>
  <w:style w:type="character" w:styleId="aa">
    <w:name w:val="Unresolved Mention"/>
    <w:basedOn w:val="a0"/>
    <w:uiPriority w:val="99"/>
    <w:semiHidden/>
    <w:unhideWhenUsed/>
    <w:rsid w:val="00C4186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235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3898">
          <w:marLeft w:val="47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109">
          <w:marLeft w:val="47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8523">
          <w:marLeft w:val="47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1316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5748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1767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2152">
          <w:marLeft w:val="47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033">
          <w:marLeft w:val="47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6056">
          <w:marLeft w:val="47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6806">
          <w:marLeft w:val="47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7559">
          <w:marLeft w:val="47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944">
          <w:marLeft w:val="47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4212">
          <w:marLeft w:val="47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8926">
          <w:marLeft w:val="47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6305">
          <w:marLeft w:val="47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232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895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3230">
          <w:marLeft w:val="47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4706">
          <w:marLeft w:val="47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18196">
          <w:marLeft w:val="47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158">
          <w:marLeft w:val="47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615">
          <w:marLeft w:val="47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3929">
          <w:marLeft w:val="47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376">
          <w:marLeft w:val="47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319">
          <w:marLeft w:val="47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7779">
          <w:marLeft w:val="47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400">
          <w:marLeft w:val="47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778">
          <w:marLeft w:val="47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1563">
          <w:marLeft w:val="47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0873">
          <w:marLeft w:val="47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385">
          <w:marLeft w:val="47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597">
          <w:marLeft w:val="47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1086">
          <w:marLeft w:val="47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1678">
          <w:marLeft w:val="47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438">
          <w:marLeft w:val="47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216">
          <w:marLeft w:val="47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7321">
          <w:marLeft w:val="47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516">
          <w:marLeft w:val="47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449">
          <w:marLeft w:val="47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9828">
          <w:marLeft w:val="47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463">
          <w:marLeft w:val="47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4955">
          <w:marLeft w:val="47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786">
          <w:marLeft w:val="47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980">
          <w:marLeft w:val="47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072">
          <w:marLeft w:val="47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5330">
          <w:marLeft w:val="47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5247">
          <w:marLeft w:val="47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3384">
          <w:marLeft w:val="47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833">
          <w:marLeft w:val="47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603">
          <w:marLeft w:val="47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716">
          <w:marLeft w:val="47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ademy.by/index.php/ru/metodic/metod-attest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kademy.by/images/Aktualno/kpl_2023_z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kademy.by/index.php/ru/nauka-i-innovatsii/koordinatsiya-innovatsionnoj-deyatelnost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du.by/ru/pedagogam/eksperimentalnaya-deyatelnos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kademy.by/images/Metod_dejtelnost/Effekt_pedopyt/metodrekom1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16</Pages>
  <Words>4892</Words>
  <Characters>27887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dcterms:created xsi:type="dcterms:W3CDTF">2023-07-12T11:04:00Z</dcterms:created>
  <dcterms:modified xsi:type="dcterms:W3CDTF">2023-08-15T04:34:00Z</dcterms:modified>
</cp:coreProperties>
</file>