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306" w:rsidRDefault="00E64306" w:rsidP="00E643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408465"/>
            <wp:effectExtent l="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06" w:rsidRDefault="00E64306" w:rsidP="00E643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4306" w:rsidRDefault="00E64306" w:rsidP="00E64306">
      <w:pPr>
        <w:pStyle w:val="a3"/>
        <w:shd w:val="clear" w:color="auto" w:fill="FFFFFF"/>
        <w:spacing w:before="0" w:beforeAutospacing="0" w:after="150" w:afterAutospacing="0"/>
        <w:rPr>
          <w:rFonts w:ascii="Roboto Condensed" w:hAnsi="Roboto Condensed"/>
          <w:color w:val="111111"/>
        </w:rPr>
      </w:pPr>
    </w:p>
    <w:p w:rsidR="00E64306" w:rsidRDefault="00E64306" w:rsidP="00E6430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Roboto Condensed" w:hAnsi="Roboto Condensed"/>
          <w:color w:val="111111"/>
        </w:rPr>
      </w:pPr>
      <w:r>
        <w:rPr>
          <w:rFonts w:ascii="Roboto Condensed" w:hAnsi="Roboto Condensed"/>
          <w:noProof/>
          <w:color w:val="111111"/>
        </w:rPr>
        <w:lastRenderedPageBreak/>
        <w:drawing>
          <wp:inline distT="0" distB="0" distL="0" distR="0">
            <wp:extent cx="4905375" cy="6943725"/>
            <wp:effectExtent l="0" t="0" r="9525" b="9525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06" w:rsidRDefault="00E64306" w:rsidP="00E6430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Roboto Condensed" w:hAnsi="Roboto Condensed"/>
          <w:color w:val="111111"/>
        </w:rPr>
      </w:pPr>
      <w:r>
        <w:rPr>
          <w:rFonts w:ascii="Roboto Condensed" w:hAnsi="Roboto Condensed"/>
          <w:noProof/>
          <w:color w:val="111111"/>
        </w:rPr>
        <w:lastRenderedPageBreak/>
        <w:drawing>
          <wp:inline distT="0" distB="0" distL="0" distR="0">
            <wp:extent cx="4905375" cy="6943725"/>
            <wp:effectExtent l="0" t="0" r="9525" b="9525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06" w:rsidRDefault="00E64306" w:rsidP="00E6430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Roboto Condensed" w:hAnsi="Roboto Condensed"/>
          <w:color w:val="111111"/>
        </w:rPr>
      </w:pPr>
      <w:r>
        <w:rPr>
          <w:rFonts w:ascii="Roboto Condensed" w:hAnsi="Roboto Condensed"/>
          <w:noProof/>
          <w:color w:val="111111"/>
        </w:rPr>
        <w:lastRenderedPageBreak/>
        <w:drawing>
          <wp:inline distT="0" distB="0" distL="0" distR="0">
            <wp:extent cx="4905375" cy="6943725"/>
            <wp:effectExtent l="0" t="0" r="9525" b="9525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06" w:rsidRDefault="00E64306" w:rsidP="00E6430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Roboto Condensed" w:hAnsi="Roboto Condensed"/>
          <w:color w:val="111111"/>
        </w:rPr>
      </w:pPr>
      <w:r>
        <w:rPr>
          <w:rFonts w:ascii="Roboto Condensed" w:hAnsi="Roboto Condensed"/>
          <w:noProof/>
          <w:color w:val="111111"/>
        </w:rPr>
        <w:lastRenderedPageBreak/>
        <w:drawing>
          <wp:inline distT="0" distB="0" distL="0" distR="0">
            <wp:extent cx="4905375" cy="6943725"/>
            <wp:effectExtent l="0" t="0" r="9525" b="9525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06" w:rsidRDefault="00E64306" w:rsidP="00E6430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Roboto Condensed" w:hAnsi="Roboto Condensed"/>
          <w:color w:val="111111"/>
        </w:rPr>
      </w:pPr>
    </w:p>
    <w:p w:rsidR="00E64306" w:rsidRDefault="00E64306" w:rsidP="00E6430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Roboto Condensed" w:hAnsi="Roboto Condensed"/>
          <w:color w:val="111111"/>
        </w:rPr>
      </w:pPr>
    </w:p>
    <w:p w:rsidR="00E64306" w:rsidRDefault="00E64306" w:rsidP="00E6430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Roboto Condensed" w:hAnsi="Roboto Condensed"/>
          <w:color w:val="111111"/>
        </w:rPr>
      </w:pPr>
    </w:p>
    <w:p w:rsidR="00E64306" w:rsidRDefault="00E64306" w:rsidP="00E6430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Roboto Condensed" w:hAnsi="Roboto Condensed"/>
          <w:color w:val="111111"/>
        </w:rPr>
      </w:pPr>
    </w:p>
    <w:p w:rsidR="00E64306" w:rsidRDefault="00E64306" w:rsidP="00E6430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Roboto Condensed" w:hAnsi="Roboto Condensed"/>
          <w:color w:val="111111"/>
        </w:rPr>
      </w:pPr>
    </w:p>
    <w:p w:rsidR="00E64306" w:rsidRDefault="00E64306" w:rsidP="00E6430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Roboto Condensed" w:hAnsi="Roboto Condensed"/>
          <w:color w:val="111111"/>
        </w:rPr>
      </w:pPr>
    </w:p>
    <w:p w:rsidR="00E64306" w:rsidRDefault="00E64306" w:rsidP="00E64306">
      <w:pPr>
        <w:pStyle w:val="a3"/>
        <w:shd w:val="clear" w:color="auto" w:fill="FFFFFF"/>
        <w:spacing w:before="0" w:beforeAutospacing="0" w:after="150" w:afterAutospacing="0"/>
        <w:rPr>
          <w:rFonts w:ascii="Roboto Condensed" w:hAnsi="Roboto Condensed"/>
          <w:color w:val="111111"/>
        </w:rPr>
      </w:pPr>
    </w:p>
    <w:p w:rsidR="00E64306" w:rsidRDefault="00E64306" w:rsidP="00E64306">
      <w:pPr>
        <w:pStyle w:val="a3"/>
        <w:shd w:val="clear" w:color="auto" w:fill="FFFFFF"/>
        <w:spacing w:before="0" w:beforeAutospacing="0" w:after="150" w:afterAutospacing="0"/>
        <w:rPr>
          <w:rFonts w:ascii="Roboto Condensed" w:hAnsi="Roboto Condensed"/>
          <w:color w:val="111111"/>
        </w:rPr>
      </w:pPr>
    </w:p>
    <w:p w:rsidR="00E64306" w:rsidRPr="00E64306" w:rsidRDefault="00E64306" w:rsidP="00E64306">
      <w:pPr>
        <w:shd w:val="clear" w:color="auto" w:fill="FFFFFF"/>
        <w:spacing w:before="161" w:after="240" w:line="240" w:lineRule="auto"/>
        <w:outlineLvl w:val="0"/>
        <w:rPr>
          <w:rFonts w:eastAsia="Times New Roman" w:cs="Times New Roman"/>
          <w:b/>
          <w:bCs/>
          <w:color w:val="333333"/>
          <w:kern w:val="36"/>
          <w:sz w:val="31"/>
          <w:szCs w:val="31"/>
          <w:lang w:eastAsia="ru-RU"/>
        </w:rPr>
      </w:pPr>
    </w:p>
    <w:p w:rsidR="00E64306" w:rsidRDefault="00E64306" w:rsidP="00E6430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</w:rPr>
      </w:pPr>
      <w:r w:rsidRPr="00E64306">
        <w:rPr>
          <w:rFonts w:ascii="Arial" w:eastAsia="Times New Roman" w:hAnsi="Arial" w:cs="Arial"/>
          <w:noProof/>
          <w:color w:val="333333"/>
          <w:kern w:val="0"/>
          <w:sz w:val="29"/>
          <w:szCs w:val="29"/>
          <w:lang w:eastAsia="ru-RU"/>
        </w:rPr>
        <w:drawing>
          <wp:inline distT="0" distB="0" distL="0" distR="0">
            <wp:extent cx="4810125" cy="1228725"/>
            <wp:effectExtent l="0" t="0" r="9525" b="9525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06" w:rsidRPr="00E64306" w:rsidRDefault="00E64306" w:rsidP="00E6430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</w:rPr>
      </w:pPr>
    </w:p>
    <w:p w:rsidR="00E64306" w:rsidRPr="0075238C" w:rsidRDefault="0075238C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kern w:val="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8080"/>
          <w:kern w:val="0"/>
          <w:sz w:val="30"/>
          <w:szCs w:val="30"/>
          <w:lang w:eastAsia="ru-RU"/>
        </w:rPr>
        <w:t xml:space="preserve">    </w:t>
      </w:r>
      <w:r w:rsidR="00E64306" w:rsidRPr="0075238C">
        <w:rPr>
          <w:rFonts w:ascii="Times New Roman" w:eastAsia="Times New Roman" w:hAnsi="Times New Roman" w:cs="Times New Roman"/>
          <w:b/>
          <w:bCs/>
          <w:color w:val="008080"/>
          <w:kern w:val="0"/>
          <w:sz w:val="30"/>
          <w:szCs w:val="30"/>
          <w:lang w:eastAsia="ru-RU"/>
        </w:rPr>
        <w:t>ПУНКТ КОРРЕКЦИОННО-ПЕДАГОГИЧЕСКОЙ ПОМОЩИ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b/>
          <w:bCs/>
          <w:color w:val="333333"/>
          <w:kern w:val="0"/>
          <w:sz w:val="30"/>
          <w:szCs w:val="30"/>
          <w:lang w:eastAsia="ru-RU"/>
        </w:rPr>
        <w:t>     Для чего же нужен учитель-дефектолог в школе?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   Правильная речь – один из показателей готовности ребенка к обучению в школе, залог успешного освоения грамоты и чтения.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     Как правило, дети должны приходить в школу с хорошо развитой устной речью, чётким и внятным произношением всех звуков.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   Но в силу разных причин (частые простудные заболевания, невнимательное отношение взрослых к речи ребёнка, позднее речевое развитие и многое другое) не все первоклассники могут этим похвастаться.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30"/>
          <w:szCs w:val="30"/>
          <w:lang w:eastAsia="ru-RU"/>
        </w:rPr>
        <w:t xml:space="preserve">     Работа учителя-дефектолога направлена </w:t>
      </w:r>
      <w:proofErr w:type="gramStart"/>
      <w:r w:rsidRPr="0075238C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30"/>
          <w:szCs w:val="30"/>
          <w:lang w:eastAsia="ru-RU"/>
        </w:rPr>
        <w:t>на</w:t>
      </w:r>
      <w:proofErr w:type="gramEnd"/>
      <w:r w:rsidRPr="0075238C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30"/>
          <w:szCs w:val="30"/>
          <w:lang w:eastAsia="ru-RU"/>
        </w:rPr>
        <w:t>:</w:t>
      </w:r>
    </w:p>
    <w:p w:rsidR="00E64306" w:rsidRPr="0075238C" w:rsidRDefault="00E64306" w:rsidP="0075238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30"/>
          <w:szCs w:val="30"/>
          <w:lang w:eastAsia="ru-RU"/>
        </w:rPr>
        <w:t>коррекцию звукопроизношения младших школьников.</w:t>
      </w: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 Родителям надо помнить о том, чем раньше ребёнок научится правильно произносить звуки, тем легче и успешнее будет идти развитие речи в целом. Поэтому в первом классе учитель-дефектолог особое внимание уделяет исправлению звукопроизношения.</w:t>
      </w:r>
    </w:p>
    <w:p w:rsidR="00E64306" w:rsidRPr="0075238C" w:rsidRDefault="00E64306" w:rsidP="0075238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30"/>
          <w:szCs w:val="30"/>
          <w:lang w:eastAsia="ru-RU"/>
        </w:rPr>
        <w:t>восполнение пробелов в лексико-грамматическом строе речи.</w:t>
      </w: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 xml:space="preserve"> Лексика – это словарный запас, его богатство, многообразие. Грамматический строй речи – это умение правильно употреблять слова в предложении, изменять их. Если ребёнок говорит «много </w:t>
      </w:r>
      <w:proofErr w:type="spellStart"/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карандашов</w:t>
      </w:r>
      <w:proofErr w:type="spellEnd"/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» вместо «много карандашей», значит это одно из нарушений грамматического строя речи. Чтение детям в дошкольном детстве художественной литературы способствует гармоничному развитию речи, обогащению словарного запаса.</w:t>
      </w:r>
    </w:p>
    <w:p w:rsidR="00E64306" w:rsidRPr="0075238C" w:rsidRDefault="00E64306" w:rsidP="0075238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30"/>
          <w:szCs w:val="30"/>
          <w:lang w:eastAsia="ru-RU"/>
        </w:rPr>
        <w:t>развитие фонематического слуха.</w:t>
      </w: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 xml:space="preserve"> Такая работа идёт и в детском саду, и в школе. Фонематический слух — это умение услышать и назвать звук в слове (есть ли звук о в слове кот?), назвать звуки в слове по порядку (рука – первый — </w:t>
      </w:r>
      <w:proofErr w:type="gramStart"/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р</w:t>
      </w:r>
      <w:proofErr w:type="gramEnd"/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, второй – у, третий – к, четвёртый – а), придумать слово на определённый звук (р – речка, роза, ракета) и другое.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lastRenderedPageBreak/>
        <w:t>Когда учащиеся начинают писать под диктовку, то умение определить последовательность звука в слове, услышать звук – очень сложная и трудная работа для них. Поэтому развивать фонематический слух необходимо постоянно. Работа эта длительная, так как ребёнок постепенно приучается слушать слово, звуки, из которых состоит слово.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30"/>
          <w:szCs w:val="30"/>
          <w:lang w:eastAsia="ru-RU"/>
        </w:rPr>
        <w:t>     Но основная и главная задача школьного учителя-дефектолога - предупреждение и устранение специфических ошибок при чтении и письме.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b/>
          <w:bCs/>
          <w:color w:val="333333"/>
          <w:kern w:val="0"/>
          <w:sz w:val="30"/>
          <w:szCs w:val="30"/>
          <w:lang w:eastAsia="ru-RU"/>
        </w:rPr>
        <w:t>     Что такое специфические ошибки?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 xml:space="preserve">     Очень часто фонематический слух развивается у </w:t>
      </w:r>
      <w:proofErr w:type="gramStart"/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обучающихся</w:t>
      </w:r>
      <w:proofErr w:type="gramEnd"/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 xml:space="preserve"> длительно и тяжело, несмотря на все усилия учителя класса и учителя-дефектолога. В таких случаях в письменных работах и при чтении появляются нелепые, «глупые» ошибки, которые вызывают недоумение у родителей. Такие нарушения называются дисграфия (нарушение письма) и дислексия (нарушение чтения).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     </w:t>
      </w:r>
      <w:proofErr w:type="spellStart"/>
      <w:r w:rsidRPr="0075238C">
        <w:rPr>
          <w:rFonts w:ascii="Times New Roman" w:eastAsia="Times New Roman" w:hAnsi="Times New Roman" w:cs="Times New Roman"/>
          <w:i/>
          <w:iCs/>
          <w:color w:val="333333"/>
          <w:kern w:val="0"/>
          <w:sz w:val="30"/>
          <w:szCs w:val="30"/>
          <w:lang w:eastAsia="ru-RU"/>
        </w:rPr>
        <w:t>Дисграфические</w:t>
      </w:r>
      <w:proofErr w:type="spellEnd"/>
      <w:r w:rsidRPr="0075238C">
        <w:rPr>
          <w:rFonts w:ascii="Times New Roman" w:eastAsia="Times New Roman" w:hAnsi="Times New Roman" w:cs="Times New Roman"/>
          <w:i/>
          <w:iCs/>
          <w:color w:val="333333"/>
          <w:kern w:val="0"/>
          <w:sz w:val="30"/>
          <w:szCs w:val="30"/>
          <w:lang w:eastAsia="ru-RU"/>
        </w:rPr>
        <w:t xml:space="preserve"> и </w:t>
      </w:r>
      <w:proofErr w:type="spellStart"/>
      <w:r w:rsidRPr="0075238C">
        <w:rPr>
          <w:rFonts w:ascii="Times New Roman" w:eastAsia="Times New Roman" w:hAnsi="Times New Roman" w:cs="Times New Roman"/>
          <w:i/>
          <w:iCs/>
          <w:color w:val="333333"/>
          <w:kern w:val="0"/>
          <w:sz w:val="30"/>
          <w:szCs w:val="30"/>
          <w:lang w:eastAsia="ru-RU"/>
        </w:rPr>
        <w:t>дислексические</w:t>
      </w:r>
      <w:proofErr w:type="spellEnd"/>
      <w:r w:rsidRPr="0075238C">
        <w:rPr>
          <w:rFonts w:ascii="Times New Roman" w:eastAsia="Times New Roman" w:hAnsi="Times New Roman" w:cs="Times New Roman"/>
          <w:i/>
          <w:iCs/>
          <w:color w:val="333333"/>
          <w:kern w:val="0"/>
          <w:sz w:val="30"/>
          <w:szCs w:val="30"/>
          <w:lang w:eastAsia="ru-RU"/>
        </w:rPr>
        <w:t xml:space="preserve"> ошибки проявляются в следующем: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• пропуски букв, слогов (</w:t>
      </w:r>
      <w:r w:rsidRPr="0075238C">
        <w:rPr>
          <w:rFonts w:ascii="Times New Roman" w:eastAsia="Times New Roman" w:hAnsi="Times New Roman" w:cs="Times New Roman"/>
          <w:i/>
          <w:iCs/>
          <w:color w:val="333333"/>
          <w:kern w:val="0"/>
          <w:sz w:val="30"/>
          <w:szCs w:val="30"/>
          <w:lang w:eastAsia="ru-RU"/>
        </w:rPr>
        <w:t xml:space="preserve">машина – </w:t>
      </w:r>
      <w:proofErr w:type="spellStart"/>
      <w:r w:rsidRPr="0075238C">
        <w:rPr>
          <w:rFonts w:ascii="Times New Roman" w:eastAsia="Times New Roman" w:hAnsi="Times New Roman" w:cs="Times New Roman"/>
          <w:i/>
          <w:iCs/>
          <w:color w:val="333333"/>
          <w:kern w:val="0"/>
          <w:sz w:val="30"/>
          <w:szCs w:val="30"/>
          <w:lang w:eastAsia="ru-RU"/>
        </w:rPr>
        <w:t>мшина</w:t>
      </w:r>
      <w:proofErr w:type="spellEnd"/>
      <w:r w:rsidRPr="0075238C">
        <w:rPr>
          <w:rFonts w:ascii="Times New Roman" w:eastAsia="Times New Roman" w:hAnsi="Times New Roman" w:cs="Times New Roman"/>
          <w:i/>
          <w:iCs/>
          <w:color w:val="333333"/>
          <w:kern w:val="0"/>
          <w:sz w:val="30"/>
          <w:szCs w:val="30"/>
          <w:lang w:eastAsia="ru-RU"/>
        </w:rPr>
        <w:t>, манна</w:t>
      </w: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)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• перестановки букв и слогов (</w:t>
      </w:r>
      <w:r w:rsidRPr="0075238C">
        <w:rPr>
          <w:rFonts w:ascii="Times New Roman" w:eastAsia="Times New Roman" w:hAnsi="Times New Roman" w:cs="Times New Roman"/>
          <w:i/>
          <w:iCs/>
          <w:color w:val="333333"/>
          <w:kern w:val="0"/>
          <w:sz w:val="30"/>
          <w:szCs w:val="30"/>
          <w:lang w:eastAsia="ru-RU"/>
        </w:rPr>
        <w:t xml:space="preserve">корова – </w:t>
      </w:r>
      <w:proofErr w:type="spellStart"/>
      <w:r w:rsidRPr="0075238C">
        <w:rPr>
          <w:rFonts w:ascii="Times New Roman" w:eastAsia="Times New Roman" w:hAnsi="Times New Roman" w:cs="Times New Roman"/>
          <w:i/>
          <w:iCs/>
          <w:color w:val="333333"/>
          <w:kern w:val="0"/>
          <w:sz w:val="30"/>
          <w:szCs w:val="30"/>
          <w:lang w:eastAsia="ru-RU"/>
        </w:rPr>
        <w:t>ковора</w:t>
      </w:r>
      <w:proofErr w:type="spellEnd"/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)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• замены букв (</w:t>
      </w:r>
      <w:r w:rsidRPr="0075238C">
        <w:rPr>
          <w:rFonts w:ascii="Times New Roman" w:eastAsia="Times New Roman" w:hAnsi="Times New Roman" w:cs="Times New Roman"/>
          <w:i/>
          <w:iCs/>
          <w:color w:val="333333"/>
          <w:kern w:val="0"/>
          <w:sz w:val="30"/>
          <w:szCs w:val="30"/>
          <w:lang w:eastAsia="ru-RU"/>
        </w:rPr>
        <w:t xml:space="preserve">мороженое – моложенное, жуки – </w:t>
      </w:r>
      <w:proofErr w:type="spellStart"/>
      <w:r w:rsidRPr="0075238C">
        <w:rPr>
          <w:rFonts w:ascii="Times New Roman" w:eastAsia="Times New Roman" w:hAnsi="Times New Roman" w:cs="Times New Roman"/>
          <w:i/>
          <w:iCs/>
          <w:color w:val="333333"/>
          <w:kern w:val="0"/>
          <w:sz w:val="30"/>
          <w:szCs w:val="30"/>
          <w:lang w:eastAsia="ru-RU"/>
        </w:rPr>
        <w:t>шуки</w:t>
      </w:r>
      <w:proofErr w:type="spellEnd"/>
      <w:r w:rsidRPr="0075238C">
        <w:rPr>
          <w:rFonts w:ascii="Times New Roman" w:eastAsia="Times New Roman" w:hAnsi="Times New Roman" w:cs="Times New Roman"/>
          <w:i/>
          <w:iCs/>
          <w:color w:val="333333"/>
          <w:kern w:val="0"/>
          <w:sz w:val="30"/>
          <w:szCs w:val="30"/>
          <w:lang w:eastAsia="ru-RU"/>
        </w:rPr>
        <w:t>, Люба – Луба</w:t>
      </w: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)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• слитное написание слов (</w:t>
      </w:r>
      <w:proofErr w:type="spellStart"/>
      <w:r w:rsidRPr="0075238C">
        <w:rPr>
          <w:rFonts w:ascii="Times New Roman" w:eastAsia="Times New Roman" w:hAnsi="Times New Roman" w:cs="Times New Roman"/>
          <w:i/>
          <w:iCs/>
          <w:color w:val="333333"/>
          <w:kern w:val="0"/>
          <w:sz w:val="30"/>
          <w:szCs w:val="30"/>
          <w:lang w:eastAsia="ru-RU"/>
        </w:rPr>
        <w:t>Детигуляют</w:t>
      </w:r>
      <w:proofErr w:type="spellEnd"/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)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• </w:t>
      </w:r>
      <w:proofErr w:type="spellStart"/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недописывание</w:t>
      </w:r>
      <w:proofErr w:type="spellEnd"/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 xml:space="preserve"> слогов и слов (</w:t>
      </w:r>
      <w:r w:rsidRPr="0075238C">
        <w:rPr>
          <w:rFonts w:ascii="Times New Roman" w:eastAsia="Times New Roman" w:hAnsi="Times New Roman" w:cs="Times New Roman"/>
          <w:i/>
          <w:iCs/>
          <w:color w:val="333333"/>
          <w:kern w:val="0"/>
          <w:sz w:val="30"/>
          <w:szCs w:val="30"/>
          <w:lang w:eastAsia="ru-RU"/>
        </w:rPr>
        <w:t>дорога – дорог, черепаха – черепа</w:t>
      </w: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)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     Иногда ошибки приобретают такой характер, что написанное прочитать и понять невозможно. Учитель-дефектолог, проводя систематическую и планомерную работу на коррекционных занятиях, устраняет такие ошибки. Часто на это уходит не один год, так как специфические ошибки очень стойкие.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   Исправлению нарушений устной и письменной речи способствуют игровые формы работы, подбор доступного занимательного материала, использование элементов современных технологий. Все это позволяет обучающимся успешно овладевать учебными программами, чувствовать себя комфортно в школе.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 xml:space="preserve">     Хочется напомнить, что без заинтересованного участия родителей в коррекционной работе не может </w:t>
      </w:r>
      <w:proofErr w:type="gramStart"/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>быть</w:t>
      </w:r>
      <w:proofErr w:type="gramEnd"/>
      <w:r w:rsidRPr="0075238C"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  <w:t xml:space="preserve"> достигнут положительный результат. Только совместная работа учителя-дефектолога и родителей обеспечит успешную, радостную и интересную жизнь Вашего ребёнка в школе.</w:t>
      </w: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</w:p>
    <w:p w:rsidR="00E64306" w:rsidRPr="0075238C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</w:p>
    <w:p w:rsidR="00E64306" w:rsidRDefault="00E64306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</w:p>
    <w:p w:rsidR="0075238C" w:rsidRDefault="0075238C" w:rsidP="00752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30"/>
          <w:szCs w:val="30"/>
          <w:lang w:eastAsia="ru-RU"/>
        </w:rPr>
      </w:pPr>
    </w:p>
    <w:p w:rsidR="00E64306" w:rsidRPr="0075238C" w:rsidRDefault="00E64306" w:rsidP="0075238C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sectPr w:rsidR="00E64306" w:rsidRPr="0075238C" w:rsidSect="00E02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26412"/>
    <w:multiLevelType w:val="multilevel"/>
    <w:tmpl w:val="91BA0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1A29D0"/>
    <w:multiLevelType w:val="multilevel"/>
    <w:tmpl w:val="AC2EF9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9418FF"/>
    <w:multiLevelType w:val="multilevel"/>
    <w:tmpl w:val="5FA6BC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4306"/>
    <w:rsid w:val="0075238C"/>
    <w:rsid w:val="00E020E5"/>
    <w:rsid w:val="00E40D62"/>
    <w:rsid w:val="00E64306"/>
    <w:rsid w:val="00FA5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4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3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2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туровец</dc:creator>
  <cp:keywords/>
  <dc:description/>
  <cp:lastModifiedBy>User</cp:lastModifiedBy>
  <cp:revision>5</cp:revision>
  <dcterms:created xsi:type="dcterms:W3CDTF">2023-10-05T17:53:00Z</dcterms:created>
  <dcterms:modified xsi:type="dcterms:W3CDTF">2023-10-10T08:31:00Z</dcterms:modified>
</cp:coreProperties>
</file>