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B6" w:rsidRPr="000A0295" w:rsidRDefault="00880EB6" w:rsidP="00880EB6">
      <w:pPr>
        <w:tabs>
          <w:tab w:val="left" w:pos="8505"/>
          <w:tab w:val="left" w:pos="12191"/>
        </w:tabs>
        <w:ind w:left="4956" w:firstLine="708"/>
        <w:rPr>
          <w:sz w:val="30"/>
          <w:szCs w:val="30"/>
        </w:rPr>
      </w:pPr>
      <w:r w:rsidRPr="000A0295">
        <w:rPr>
          <w:sz w:val="30"/>
          <w:szCs w:val="30"/>
        </w:rPr>
        <w:t>УТВЕРЖДЕНО</w:t>
      </w:r>
    </w:p>
    <w:p w:rsidR="00880EB6" w:rsidRPr="000A0295" w:rsidRDefault="00880EB6" w:rsidP="00880EB6">
      <w:pPr>
        <w:tabs>
          <w:tab w:val="left" w:pos="11766"/>
        </w:tabs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Протокол </w:t>
      </w:r>
    </w:p>
    <w:p w:rsidR="00880EB6" w:rsidRPr="000A0295" w:rsidRDefault="00880EB6" w:rsidP="00880EB6">
      <w:pPr>
        <w:ind w:left="4956" w:firstLine="708"/>
        <w:rPr>
          <w:sz w:val="30"/>
          <w:szCs w:val="30"/>
        </w:rPr>
      </w:pPr>
      <w:r w:rsidRPr="000A0295">
        <w:rPr>
          <w:sz w:val="30"/>
          <w:szCs w:val="30"/>
        </w:rPr>
        <w:t>методического совета</w:t>
      </w:r>
    </w:p>
    <w:p w:rsidR="00880EB6" w:rsidRPr="000A0295" w:rsidRDefault="00880EB6" w:rsidP="00880EB6">
      <w:pPr>
        <w:tabs>
          <w:tab w:val="left" w:pos="10490"/>
          <w:tab w:val="left" w:pos="10632"/>
          <w:tab w:val="left" w:pos="11907"/>
          <w:tab w:val="left" w:pos="12049"/>
        </w:tabs>
        <w:ind w:left="4956" w:firstLine="708"/>
        <w:rPr>
          <w:sz w:val="30"/>
          <w:szCs w:val="30"/>
        </w:rPr>
      </w:pPr>
      <w:r>
        <w:rPr>
          <w:sz w:val="30"/>
          <w:szCs w:val="30"/>
        </w:rPr>
        <w:t>отдела образования</w:t>
      </w:r>
    </w:p>
    <w:p w:rsidR="00880EB6" w:rsidRPr="000A0295" w:rsidRDefault="00880EB6" w:rsidP="00880EB6">
      <w:pPr>
        <w:ind w:left="4956" w:firstLine="708"/>
        <w:rPr>
          <w:sz w:val="30"/>
          <w:szCs w:val="30"/>
        </w:rPr>
      </w:pPr>
    </w:p>
    <w:p w:rsidR="00880EB6" w:rsidRPr="000A0295" w:rsidRDefault="00880EB6" w:rsidP="00880EB6">
      <w:pPr>
        <w:ind w:left="4956" w:firstLine="708"/>
        <w:rPr>
          <w:sz w:val="30"/>
          <w:szCs w:val="30"/>
        </w:rPr>
      </w:pPr>
    </w:p>
    <w:p w:rsidR="00880EB6" w:rsidRPr="000A0295" w:rsidRDefault="00880EB6" w:rsidP="00880EB6">
      <w:pPr>
        <w:jc w:val="center"/>
        <w:rPr>
          <w:sz w:val="30"/>
          <w:szCs w:val="30"/>
        </w:rPr>
      </w:pPr>
      <w:bookmarkStart w:id="0" w:name="_GoBack"/>
      <w:r w:rsidRPr="000A0295">
        <w:rPr>
          <w:sz w:val="30"/>
          <w:szCs w:val="30"/>
        </w:rPr>
        <w:t>Положение о районном ресурсном центре</w:t>
      </w:r>
      <w:r>
        <w:rPr>
          <w:sz w:val="30"/>
          <w:szCs w:val="30"/>
        </w:rPr>
        <w:t xml:space="preserve"> </w:t>
      </w:r>
      <w:r w:rsidRPr="00815FDF">
        <w:rPr>
          <w:sz w:val="30"/>
          <w:szCs w:val="30"/>
        </w:rPr>
        <w:t xml:space="preserve">(далее – РРЦ) </w:t>
      </w:r>
      <w:r w:rsidRPr="000A0295">
        <w:rPr>
          <w:sz w:val="30"/>
          <w:szCs w:val="30"/>
        </w:rPr>
        <w:t xml:space="preserve"> по музыке</w:t>
      </w:r>
    </w:p>
    <w:bookmarkEnd w:id="0"/>
    <w:p w:rsidR="00880EB6" w:rsidRDefault="00880EB6" w:rsidP="00880EB6">
      <w:pPr>
        <w:rPr>
          <w:sz w:val="30"/>
          <w:szCs w:val="30"/>
        </w:rPr>
      </w:pPr>
    </w:p>
    <w:p w:rsidR="00880EB6" w:rsidRPr="000A0295" w:rsidRDefault="00880EB6" w:rsidP="00880EB6">
      <w:pPr>
        <w:rPr>
          <w:sz w:val="30"/>
          <w:szCs w:val="30"/>
        </w:rPr>
      </w:pPr>
    </w:p>
    <w:p w:rsidR="00880EB6" w:rsidRPr="000A0295" w:rsidRDefault="00880EB6" w:rsidP="00880EB6">
      <w:pPr>
        <w:jc w:val="both"/>
        <w:rPr>
          <w:sz w:val="30"/>
          <w:szCs w:val="30"/>
        </w:rPr>
      </w:pPr>
      <w:r w:rsidRPr="000A0295">
        <w:rPr>
          <w:sz w:val="30"/>
          <w:szCs w:val="30"/>
        </w:rPr>
        <w:t>1. Общие положения:</w:t>
      </w:r>
    </w:p>
    <w:p w:rsidR="00880EB6" w:rsidRPr="000A0295" w:rsidRDefault="00880EB6" w:rsidP="00880EB6">
      <w:pPr>
        <w:jc w:val="both"/>
        <w:rPr>
          <w:sz w:val="30"/>
          <w:szCs w:val="30"/>
        </w:rPr>
      </w:pPr>
      <w:r w:rsidRPr="000A0295">
        <w:rPr>
          <w:sz w:val="30"/>
          <w:szCs w:val="30"/>
        </w:rPr>
        <w:t>1.1. Настоящее Положение определяет цель, условия, порядок организации, направления работы, структуру деятельности РРЦ созданного на базе государственного учреждения образования.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30"/>
          <w:szCs w:val="30"/>
        </w:rPr>
        <w:t>1.2. </w:t>
      </w:r>
      <w:r w:rsidRPr="000A0295">
        <w:rPr>
          <w:sz w:val="28"/>
          <w:szCs w:val="28"/>
        </w:rPr>
        <w:t>Создание РРЦ утверждается приказом начальника отдела образования.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1.3. Базой РРЦ может стать учреждение образования, достигшее научно-обоснованных позитивных педагогических результатов в экспериментальной и инновационной деятельности, в применении образовательных и информационных технологий в процессе обучения, обладающее потенциалом для трансляции инновационного опыта по содержательным направлениям, значимым для развития системы образования района.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 xml:space="preserve">1.4. Организация РРЦ на базе учреждения образования не приводит к изменениям организационно-правовой формы, типа и вида учреждения образования, не требует внесения изменений в устав. 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1.5. РРЦ не является  юридическим лицом.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1.6. В своей деятельности РРЦ руководствуется законодательством Республики Беларусь, нормативными правовыми актами Министерства образования, и настоящим положением.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1.7. РРЦ осуществляет свою деятельность во взаимодействии с учреждениями образования района, другими организациями, заинтересованными в развитии системы образования.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1.8. Координацию деятельности РРЦ осуществляет методист учебно-методическ</w:t>
      </w:r>
      <w:r>
        <w:rPr>
          <w:sz w:val="28"/>
          <w:szCs w:val="28"/>
        </w:rPr>
        <w:t>ого кабинета отдела образования</w:t>
      </w:r>
      <w:r>
        <w:rPr>
          <w:sz w:val="28"/>
          <w:szCs w:val="28"/>
        </w:rPr>
        <w:t>.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2. Критерии создания РРЦ на базе учреждения образования: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 сложившаяся система инновационной работы педагогического коллектива по актуальным направлениям развития образования;</w:t>
      </w:r>
    </w:p>
    <w:p w:rsidR="00880EB6" w:rsidRPr="000A0295" w:rsidRDefault="00880EB6" w:rsidP="00880EB6">
      <w:pPr>
        <w:tabs>
          <w:tab w:val="left" w:pos="28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 материально-техническая база соответствующая содержательному направлению деятельности РРЦ;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 наличие кадрового состава, готового к реализации научно-методических функций деятельности РРЦ;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 профессиональный рост педагогических работников;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 результаты образовательной деятельности (научно-исследовательская деятельность</w:t>
      </w:r>
      <w:r w:rsidRPr="000D0BB6">
        <w:rPr>
          <w:sz w:val="28"/>
          <w:szCs w:val="28"/>
        </w:rPr>
        <w:t xml:space="preserve"> </w:t>
      </w:r>
      <w:r w:rsidRPr="000A0295">
        <w:rPr>
          <w:sz w:val="28"/>
          <w:szCs w:val="28"/>
        </w:rPr>
        <w:t>учащихся, творческие конкурсы, фестивали и другие).</w:t>
      </w:r>
    </w:p>
    <w:p w:rsidR="00880EB6" w:rsidRDefault="00880EB6" w:rsidP="00880EB6">
      <w:pPr>
        <w:tabs>
          <w:tab w:val="left" w:pos="394"/>
        </w:tabs>
        <w:ind w:right="20"/>
        <w:jc w:val="both"/>
        <w:rPr>
          <w:sz w:val="28"/>
          <w:szCs w:val="28"/>
        </w:rPr>
      </w:pPr>
    </w:p>
    <w:p w:rsidR="00880EB6" w:rsidRPr="000A0295" w:rsidRDefault="00880EB6" w:rsidP="00880EB6">
      <w:pPr>
        <w:tabs>
          <w:tab w:val="left" w:pos="394"/>
        </w:tabs>
        <w:ind w:right="20"/>
        <w:jc w:val="both"/>
        <w:rPr>
          <w:sz w:val="28"/>
          <w:szCs w:val="28"/>
        </w:rPr>
      </w:pP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3.Цели и задачи деятельности РРЦ: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3.1 Основной целью деятельности РРЦ является распространение перспективного педагогического опыта работы, направленного на решение приоритетных задач развития системы образования.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3.2 Задачи РРЦ: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 выявление и координация учебных потребностей участников образовательного процесса;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 организационно-методическое сопровождение образовательного процесса по направлению работы РРЦ;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 организация сетевого взаимодействия по основным направлениям работы РРЦ;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 консультационная поддержка участников образовательного процесса по актуальным вопросам в сфере деятельности РРЦ;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 содействие реализации образовательных программ дополнительного образования взрослых;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 ведение инновационной, проектной деятельности;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 эффективное использование имеющихся ре</w:t>
      </w:r>
      <w:r>
        <w:rPr>
          <w:sz w:val="28"/>
          <w:szCs w:val="28"/>
        </w:rPr>
        <w:t>сурсов: материальных, кадровых.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4. Основные направления деятельности РРЦ: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4.1 Организационно-диагностическая работа: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 организация и осуществление деятельности по пропаганде перспективного педагогического опыта работы (выставки, информационный сайт, и др.);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-организация консультационной поддержки по вопросам функционирования РРЦ.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4.2  Учебно-методическая работа: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-организация и проведение научно-практических и теоретических конференций, семинаров, мастер-классов, практических занятий в рамках повышения квалификации педагогических работников;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4.3 Научно-методическая работа: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-участие педагогов в научно-исследовательской деятельности по направлению работы РРЦ;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 участие в реализации проектной, инновационной деятельности;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 xml:space="preserve"> - осуществление издательской деятельности;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 разработка, реализация и сопровождение информационных ресурсов в сфере образования: программные продукты, электронные средства обучения, презентации и другое.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4.4 Организация сетевого взаимодействия: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 обеспечение доступности информационного пространства для участников образовательного процесса района;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 предоставление возможности дистанционного консультирования;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 взаимодействие с другими учреждениями образования (учреждениями высшего образования, и другими организациями);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lastRenderedPageBreak/>
        <w:t>4.5 Работа с одаренными учащимися: проведение конкурсов, конференций, олимпиад, викторин, вечеров, фестивалей, соревнований и других мероприятий;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 работа межшкольных факультативов;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- работа профильных лагерей;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консультации.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5. Структура РРЦ. Руководство. Документация: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 xml:space="preserve">5.1 Структуру РРЦ определяет методист учебно-методического кабинета отдела образования, спорта и туризма </w:t>
      </w:r>
      <w:proofErr w:type="spellStart"/>
      <w:r w:rsidRPr="000A0295">
        <w:rPr>
          <w:sz w:val="28"/>
          <w:szCs w:val="28"/>
        </w:rPr>
        <w:t>Мозырского</w:t>
      </w:r>
      <w:proofErr w:type="spellEnd"/>
      <w:r w:rsidRPr="000A0295">
        <w:rPr>
          <w:sz w:val="28"/>
          <w:szCs w:val="28"/>
        </w:rPr>
        <w:t xml:space="preserve"> райисполкома совместно с руководителями РРЦ;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5.2</w:t>
      </w:r>
      <w:proofErr w:type="gramStart"/>
      <w:r w:rsidRPr="000A0295">
        <w:rPr>
          <w:sz w:val="28"/>
          <w:szCs w:val="28"/>
        </w:rPr>
        <w:t xml:space="preserve">  П</w:t>
      </w:r>
      <w:proofErr w:type="gramEnd"/>
      <w:r w:rsidRPr="000A0295">
        <w:rPr>
          <w:sz w:val="28"/>
          <w:szCs w:val="28"/>
        </w:rPr>
        <w:t>ри РРЦ могут действовать районные методические объединения, творческие коллективы педагогических работников, предметные лаборатории, а также другие виды и формы работы.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 xml:space="preserve">5.3 Непосредственное руководство текущей деятельностью РРЦ осуществляет руководитель, назначаемый на должность и освобождаемый от нее начальником отдела образования, спорта и туризма </w:t>
      </w:r>
      <w:proofErr w:type="spellStart"/>
      <w:r w:rsidRPr="000A0295">
        <w:rPr>
          <w:sz w:val="28"/>
          <w:szCs w:val="28"/>
        </w:rPr>
        <w:t>Мозырского</w:t>
      </w:r>
      <w:proofErr w:type="spellEnd"/>
      <w:r w:rsidRPr="000A0295">
        <w:rPr>
          <w:sz w:val="28"/>
          <w:szCs w:val="28"/>
        </w:rPr>
        <w:t xml:space="preserve"> райисполкома по согласованию с заведующим учебно-методическим кабинетом отдела образования, спорта и туризма </w:t>
      </w:r>
      <w:proofErr w:type="spellStart"/>
      <w:r w:rsidRPr="000A0295">
        <w:rPr>
          <w:sz w:val="28"/>
          <w:szCs w:val="28"/>
        </w:rPr>
        <w:t>Мозырского</w:t>
      </w:r>
      <w:proofErr w:type="spellEnd"/>
      <w:r w:rsidRPr="000A0295">
        <w:rPr>
          <w:sz w:val="28"/>
          <w:szCs w:val="28"/>
        </w:rPr>
        <w:t xml:space="preserve"> райисполкома.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5.4</w:t>
      </w:r>
      <w:proofErr w:type="gramStart"/>
      <w:r w:rsidRPr="000A0295">
        <w:rPr>
          <w:sz w:val="28"/>
          <w:szCs w:val="28"/>
        </w:rPr>
        <w:t xml:space="preserve"> В</w:t>
      </w:r>
      <w:proofErr w:type="gramEnd"/>
      <w:r w:rsidRPr="000A0295">
        <w:rPr>
          <w:sz w:val="28"/>
          <w:szCs w:val="28"/>
        </w:rPr>
        <w:t xml:space="preserve"> состав работников РРЦ могут входить методисты учебно-методического кабинета, педагоги учреждения образования, на базе которого организуется работа РРЦ, творчески работающая администрация, творческие педагоги учреждений образования района, библиотекарь, инженер-программист, педагог-психолог учреждений образования района. </w:t>
      </w:r>
    </w:p>
    <w:p w:rsidR="00880EB6" w:rsidRPr="000A0295" w:rsidRDefault="00880EB6" w:rsidP="00880EB6">
      <w:pPr>
        <w:tabs>
          <w:tab w:val="left" w:pos="394"/>
        </w:tabs>
        <w:ind w:left="20"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5.5  Руководитель РРЦ несет ответственность за его деятельность.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 xml:space="preserve">5.6 Руководитель РРЦ подчиняется непосредственно методисту учебно-методического кабинета отдела образования, спорта и туризма </w:t>
      </w:r>
      <w:proofErr w:type="spellStart"/>
      <w:r w:rsidRPr="000A0295">
        <w:rPr>
          <w:sz w:val="28"/>
          <w:szCs w:val="28"/>
        </w:rPr>
        <w:t>Мозырского</w:t>
      </w:r>
      <w:proofErr w:type="spellEnd"/>
      <w:r w:rsidRPr="000A0295">
        <w:rPr>
          <w:sz w:val="28"/>
          <w:szCs w:val="28"/>
        </w:rPr>
        <w:t xml:space="preserve"> райисполкома.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5.7</w:t>
      </w:r>
      <w:proofErr w:type="gramStart"/>
      <w:r w:rsidRPr="000A0295">
        <w:rPr>
          <w:sz w:val="28"/>
          <w:szCs w:val="28"/>
        </w:rPr>
        <w:t xml:space="preserve">  В</w:t>
      </w:r>
      <w:proofErr w:type="gramEnd"/>
      <w:r w:rsidRPr="000A0295">
        <w:rPr>
          <w:sz w:val="28"/>
          <w:szCs w:val="28"/>
        </w:rPr>
        <w:t xml:space="preserve"> учреждении образования, обладающим статусом РРЦ должна быть следующая документация: (Положение РРЦ, приказ об открытии РР</w:t>
      </w:r>
      <w:r>
        <w:rPr>
          <w:sz w:val="28"/>
          <w:szCs w:val="28"/>
        </w:rPr>
        <w:t>Ц, план работы РРЦ, протоколы).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6. Отчетная деятельность РРЦ: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 xml:space="preserve">6.1 Руководитель РРЦ ежегодно </w:t>
      </w:r>
      <w:proofErr w:type="gramStart"/>
      <w:r w:rsidRPr="000A0295">
        <w:rPr>
          <w:sz w:val="28"/>
          <w:szCs w:val="28"/>
        </w:rPr>
        <w:t>предоставляет отчет</w:t>
      </w:r>
      <w:proofErr w:type="gramEnd"/>
      <w:r w:rsidRPr="000A0295">
        <w:rPr>
          <w:sz w:val="28"/>
          <w:szCs w:val="28"/>
        </w:rPr>
        <w:t xml:space="preserve"> о выполнении плана работы РРЦ в учебно-методический кабинет отдела образования, спорта и туризма </w:t>
      </w:r>
      <w:proofErr w:type="spellStart"/>
      <w:r w:rsidRPr="000A0295">
        <w:rPr>
          <w:sz w:val="28"/>
          <w:szCs w:val="28"/>
        </w:rPr>
        <w:t>Мозырского</w:t>
      </w:r>
      <w:proofErr w:type="spellEnd"/>
      <w:r w:rsidRPr="000A0295">
        <w:rPr>
          <w:sz w:val="28"/>
          <w:szCs w:val="28"/>
        </w:rPr>
        <w:t xml:space="preserve"> райисполкома. Отчеты публикуются на официальном сайте учреждения образования до 15 июня.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6.2</w:t>
      </w:r>
      <w:proofErr w:type="gramStart"/>
      <w:r w:rsidRPr="000A0295">
        <w:rPr>
          <w:sz w:val="28"/>
          <w:szCs w:val="28"/>
        </w:rPr>
        <w:t xml:space="preserve">  Н</w:t>
      </w:r>
      <w:proofErr w:type="gramEnd"/>
      <w:r w:rsidRPr="000A0295">
        <w:rPr>
          <w:sz w:val="28"/>
          <w:szCs w:val="28"/>
        </w:rPr>
        <w:t xml:space="preserve">а сайте учреждения образования, при котором создан РРЦ должна быть оформлена страничка с перечнем материалов, имеющихся в наличии, план работы РРЦ, положение РРЦ, приказ отдела образования, спорта и туризма </w:t>
      </w:r>
      <w:proofErr w:type="spellStart"/>
      <w:r w:rsidRPr="000A0295">
        <w:rPr>
          <w:sz w:val="28"/>
          <w:szCs w:val="28"/>
        </w:rPr>
        <w:t>Мозырского</w:t>
      </w:r>
      <w:proofErr w:type="spellEnd"/>
      <w:r w:rsidRPr="000A0295">
        <w:rPr>
          <w:sz w:val="28"/>
          <w:szCs w:val="28"/>
        </w:rPr>
        <w:t xml:space="preserve"> райисполкома о создании РРЦ, протоколы и материалы по итогам проведения заседаний.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6.3</w:t>
      </w:r>
      <w:proofErr w:type="gramStart"/>
      <w:r w:rsidRPr="000A0295">
        <w:rPr>
          <w:sz w:val="28"/>
          <w:szCs w:val="28"/>
        </w:rPr>
        <w:t xml:space="preserve">  П</w:t>
      </w:r>
      <w:proofErr w:type="gramEnd"/>
      <w:r w:rsidRPr="000A0295">
        <w:rPr>
          <w:sz w:val="28"/>
          <w:szCs w:val="28"/>
        </w:rPr>
        <w:t xml:space="preserve">о запросу отдела образования, спорта и туризм </w:t>
      </w:r>
      <w:proofErr w:type="spellStart"/>
      <w:r w:rsidRPr="000A0295">
        <w:rPr>
          <w:sz w:val="28"/>
          <w:szCs w:val="28"/>
        </w:rPr>
        <w:t>Мозырского</w:t>
      </w:r>
      <w:proofErr w:type="spellEnd"/>
      <w:r w:rsidRPr="000A0295">
        <w:rPr>
          <w:sz w:val="28"/>
          <w:szCs w:val="28"/>
        </w:rPr>
        <w:t xml:space="preserve"> райисполкома РРЦ предоставляет информацию по направлениям своей деятельности, в том числе в целях освещения в средствах массовой информации вопросов функционирования и развития системы образования района.</w:t>
      </w:r>
    </w:p>
    <w:p w:rsidR="00880EB6" w:rsidRPr="000A0295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lastRenderedPageBreak/>
        <w:t>7. Финансирование деятельности РРЦ:</w:t>
      </w:r>
    </w:p>
    <w:p w:rsidR="00880EB6" w:rsidRDefault="00880EB6" w:rsidP="00880EB6">
      <w:pPr>
        <w:tabs>
          <w:tab w:val="left" w:pos="390"/>
        </w:tabs>
        <w:ind w:right="20"/>
        <w:jc w:val="both"/>
        <w:rPr>
          <w:sz w:val="28"/>
          <w:szCs w:val="28"/>
        </w:rPr>
      </w:pPr>
      <w:r w:rsidRPr="000A0295">
        <w:rPr>
          <w:sz w:val="28"/>
          <w:szCs w:val="28"/>
        </w:rPr>
        <w:t>7.1 Финансирование деятельности РРЦ производиться за счет бюджетных средств, выделяемых учреждениям образования, при которых они созданы, а также иных источников финансирования, не запрещенных законодательством Республики Беларусь.</w:t>
      </w:r>
    </w:p>
    <w:p w:rsidR="00EE394F" w:rsidRDefault="00EE394F"/>
    <w:sectPr w:rsidR="00EE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B6"/>
    <w:rsid w:val="00880EB6"/>
    <w:rsid w:val="00E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2019-06-06T11:29:00Z</dcterms:created>
  <dcterms:modified xsi:type="dcterms:W3CDTF">2019-06-06T11:30:00Z</dcterms:modified>
</cp:coreProperties>
</file>