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801" w:rsidRDefault="007855DA" w:rsidP="0048180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Bookman Old Style" w:eastAsia="TimesNewRomanPS-BoldMT" w:hAnsi="Bookman Old Style" w:cs="Times New Roman"/>
          <w:b/>
          <w:bCs/>
          <w:sz w:val="32"/>
          <w:szCs w:val="32"/>
          <w:lang w:val="en-US"/>
        </w:rPr>
      </w:pPr>
      <w:r w:rsidRPr="00481801">
        <w:rPr>
          <w:rFonts w:ascii="Bookman Old Style" w:eastAsia="TimesNewRomanPS-BoldMT" w:hAnsi="Bookman Old Style" w:cs="Times New Roman"/>
          <w:b/>
          <w:bCs/>
          <w:sz w:val="32"/>
          <w:szCs w:val="32"/>
        </w:rPr>
        <w:t>Укрупнение дидактических единиц – УДЕ</w:t>
      </w:r>
    </w:p>
    <w:p w:rsidR="007855DA" w:rsidRPr="00481801" w:rsidRDefault="007855DA" w:rsidP="0048180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Bookman Old Style" w:eastAsia="TimesNewRomanPS-BoldMT" w:hAnsi="Bookman Old Style" w:cs="Times New Roman"/>
          <w:b/>
          <w:bCs/>
          <w:sz w:val="32"/>
          <w:szCs w:val="32"/>
        </w:rPr>
      </w:pPr>
      <w:r w:rsidRPr="00481801">
        <w:rPr>
          <w:rFonts w:ascii="Bookman Old Style" w:eastAsia="TimesNewRomanPS-BoldMT" w:hAnsi="Bookman Old Style" w:cs="Times New Roman"/>
          <w:b/>
          <w:bCs/>
          <w:sz w:val="32"/>
          <w:szCs w:val="32"/>
        </w:rPr>
        <w:t>(П.М. Эрдниев)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Bookman Old Style" w:eastAsia="TimesNewRomanPSMT" w:hAnsi="Bookman Old Style" w:cs="Times New Roman"/>
          <w:sz w:val="28"/>
          <w:szCs w:val="28"/>
        </w:rPr>
      </w:pPr>
      <w:r w:rsidRPr="00481801">
        <w:rPr>
          <w:rFonts w:ascii="Bookman Old Style" w:eastAsia="TimesNewRomanPSMT" w:hAnsi="Bookman Old Style" w:cs="Times New Roman"/>
          <w:sz w:val="28"/>
          <w:szCs w:val="28"/>
        </w:rPr>
        <w:t>Я выбрал борьбу против очевидностей,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Bookman Old Style" w:eastAsia="TimesNewRomanPSMT" w:hAnsi="Bookman Old Style" w:cs="Times New Roman"/>
          <w:sz w:val="28"/>
          <w:szCs w:val="28"/>
        </w:rPr>
      </w:pPr>
      <w:r w:rsidRPr="00481801">
        <w:rPr>
          <w:rFonts w:ascii="Bookman Old Style" w:eastAsia="TimesNewRomanPSMT" w:hAnsi="Bookman Old Style" w:cs="Times New Roman"/>
          <w:sz w:val="28"/>
          <w:szCs w:val="28"/>
        </w:rPr>
        <w:t>т.е. против всемогущества невозможностей.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Bookman Old Style" w:eastAsia="TimesNewRomanPS-ItalicMT" w:hAnsi="Bookman Old Style" w:cs="Times New Roman"/>
          <w:i/>
          <w:iCs/>
          <w:sz w:val="28"/>
          <w:szCs w:val="28"/>
        </w:rPr>
      </w:pPr>
      <w:r w:rsidRPr="00481801">
        <w:rPr>
          <w:rFonts w:ascii="Bookman Old Style" w:eastAsia="TimesNewRomanPS-ItalicMT" w:hAnsi="Bookman Old Style" w:cs="Times New Roman"/>
          <w:i/>
          <w:iCs/>
          <w:sz w:val="28"/>
          <w:szCs w:val="28"/>
        </w:rPr>
        <w:t>Л. Шестов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TimesNewRomanPS-BoldMT" w:hAnsi="Bookman Old Style" w:cs="Times New Roman"/>
          <w:b/>
          <w:bCs/>
          <w:sz w:val="32"/>
          <w:szCs w:val="32"/>
        </w:rPr>
        <w:t xml:space="preserve">Эрдниев Пюрвя Мучкаевич </w:t>
      </w:r>
      <w:r w:rsidRPr="00481801">
        <w:rPr>
          <w:rFonts w:ascii="Bookman Old Style" w:eastAsia="TimesNewRomanPSMT" w:hAnsi="Bookman Old Style" w:cs="Times New Roman"/>
          <w:sz w:val="32"/>
          <w:szCs w:val="32"/>
        </w:rPr>
        <w:t xml:space="preserve">(р. 1921) – </w:t>
      </w:r>
      <w:r w:rsidRPr="00481801">
        <w:rPr>
          <w:rFonts w:ascii="Bookman Old Style" w:eastAsia="TimesNewRomanPS-ItalicMT" w:hAnsi="Bookman Old Style" w:cs="Times New Roman"/>
          <w:i/>
          <w:iCs/>
          <w:sz w:val="32"/>
          <w:szCs w:val="32"/>
        </w:rPr>
        <w:t xml:space="preserve">академик РАО, заслуженный деятель науки РСФСР. </w:t>
      </w:r>
      <w:r w:rsidRPr="00481801">
        <w:rPr>
          <w:rFonts w:ascii="Bookman Old Style" w:eastAsia="TimesNewRomanPSMT" w:hAnsi="Bookman Old Style" w:cs="Times New Roman"/>
          <w:sz w:val="32"/>
          <w:szCs w:val="32"/>
        </w:rPr>
        <w:t>Обосновал эффективность укрупненного введения новых знаний, позволяющего: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TimesNewRomanPSMT" w:hAnsi="Bookman Old Style" w:cs="Times New Roman"/>
          <w:sz w:val="32"/>
          <w:szCs w:val="32"/>
        </w:rPr>
        <w:t>– применять обобщения в текущей учебной работе на каждом уроке;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TimesNewRomanPSMT" w:hAnsi="Bookman Old Style" w:cs="Times New Roman"/>
          <w:sz w:val="32"/>
          <w:szCs w:val="32"/>
        </w:rPr>
        <w:t>– устанавливать больше логических связей в материале;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TimesNewRomanPSMT" w:hAnsi="Bookman Old Style" w:cs="Times New Roman"/>
          <w:sz w:val="32"/>
          <w:szCs w:val="32"/>
        </w:rPr>
        <w:t>– выделять главное и существенное в большой дозе материала;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TimesNewRomanPSMT" w:hAnsi="Bookman Old Style" w:cs="Times New Roman"/>
          <w:sz w:val="32"/>
          <w:szCs w:val="32"/>
        </w:rPr>
        <w:t>– понимать значение материала в общей системе ЗУН;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TimesNewRomanPSMT" w:hAnsi="Bookman Old Style" w:cs="Times New Roman"/>
          <w:sz w:val="32"/>
          <w:szCs w:val="32"/>
        </w:rPr>
        <w:t>– выявить больше межпредметных связей;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TimesNewRomanPSMT" w:hAnsi="Bookman Old Style" w:cs="Times New Roman"/>
          <w:sz w:val="32"/>
          <w:szCs w:val="32"/>
        </w:rPr>
        <w:t>– более эмоционально подать материал;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TimesNewRomanPSMT" w:hAnsi="Bookman Old Style" w:cs="Times New Roman"/>
          <w:sz w:val="32"/>
          <w:szCs w:val="32"/>
        </w:rPr>
        <w:t>– сделать более эффективным закрепление материала.</w:t>
      </w:r>
    </w:p>
    <w:p w:rsidR="007855DA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  <w:lang w:val="en-US"/>
        </w:rPr>
      </w:pPr>
      <w:r w:rsidRPr="00481801">
        <w:rPr>
          <w:rFonts w:ascii="Bookman Old Style" w:eastAsia="TimesNewRomanPSMT" w:hAnsi="Bookman Old Style" w:cs="Times New Roman"/>
          <w:sz w:val="32"/>
          <w:szCs w:val="32"/>
        </w:rPr>
        <w:t>Разработанный на математическом материале метод укрупнения дидактических единиц ныне приобрел общедидактический статус. Укрупнение, сжатие содержания образования может производиться с помощью различных моделей (логических, продуктивных, фреймовых, семантических и т.д.).</w:t>
      </w:r>
    </w:p>
    <w:p w:rsidR="00481801" w:rsidRPr="00481801" w:rsidRDefault="00481801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  <w:lang w:val="en-US"/>
        </w:rPr>
      </w:pPr>
    </w:p>
    <w:p w:rsidR="007855DA" w:rsidRPr="00481801" w:rsidRDefault="007855DA" w:rsidP="0048180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Bookman Old Style" w:eastAsia="TimesNewRomanPS-BoldMT" w:hAnsi="Bookman Old Style" w:cs="Times New Roman"/>
          <w:b/>
          <w:bCs/>
          <w:sz w:val="32"/>
          <w:szCs w:val="32"/>
        </w:rPr>
      </w:pPr>
      <w:r w:rsidRPr="00481801">
        <w:rPr>
          <w:rFonts w:ascii="Bookman Old Style" w:eastAsia="TimesNewRomanPS-BoldMT" w:hAnsi="Bookman Old Style" w:cs="Times New Roman"/>
          <w:b/>
          <w:bCs/>
          <w:sz w:val="32"/>
          <w:szCs w:val="32"/>
        </w:rPr>
        <w:t>Классификационные параметры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Arial-BoldItalicMT" w:hAnsi="Bookman Old Style" w:cs="Times New Roman"/>
          <w:b/>
          <w:bCs/>
          <w:i/>
          <w:iCs/>
          <w:sz w:val="32"/>
          <w:szCs w:val="32"/>
        </w:rPr>
        <w:t xml:space="preserve">Уровень и характер применения: </w:t>
      </w:r>
      <w:r w:rsidRPr="00481801">
        <w:rPr>
          <w:rFonts w:ascii="Bookman Old Style" w:eastAsia="TimesNewRomanPSMT" w:hAnsi="Bookman Old Style" w:cs="Times New Roman"/>
          <w:sz w:val="32"/>
          <w:szCs w:val="32"/>
        </w:rPr>
        <w:t>общепедагогический.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Arial-BoldItalicMT" w:hAnsi="Bookman Old Style" w:cs="Times New Roman"/>
          <w:b/>
          <w:bCs/>
          <w:i/>
          <w:iCs/>
          <w:sz w:val="32"/>
          <w:szCs w:val="32"/>
        </w:rPr>
        <w:t xml:space="preserve">Философская основа: </w:t>
      </w:r>
      <w:r w:rsidRPr="00481801">
        <w:rPr>
          <w:rFonts w:ascii="Bookman Old Style" w:eastAsia="TimesNewRomanPSMT" w:hAnsi="Bookman Old Style" w:cs="Times New Roman"/>
          <w:sz w:val="32"/>
          <w:szCs w:val="32"/>
        </w:rPr>
        <w:t>диалектическая, природосообразная.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Arial-BoldItalicMT" w:hAnsi="Bookman Old Style" w:cs="Times New Roman"/>
          <w:b/>
          <w:bCs/>
          <w:i/>
          <w:iCs/>
          <w:sz w:val="32"/>
          <w:szCs w:val="32"/>
        </w:rPr>
        <w:t xml:space="preserve">Методологический подход: </w:t>
      </w:r>
      <w:r w:rsidRPr="00481801">
        <w:rPr>
          <w:rFonts w:ascii="Bookman Old Style" w:eastAsia="TimesNewRomanPSMT" w:hAnsi="Bookman Old Style" w:cs="Times New Roman"/>
          <w:sz w:val="32"/>
          <w:szCs w:val="32"/>
        </w:rPr>
        <w:t>комплексный, системный.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Arial-BoldItalicMT" w:hAnsi="Bookman Old Style" w:cs="Times New Roman"/>
          <w:b/>
          <w:bCs/>
          <w:i/>
          <w:iCs/>
          <w:sz w:val="32"/>
          <w:szCs w:val="32"/>
        </w:rPr>
        <w:t xml:space="preserve">Ведущие факторы развития: </w:t>
      </w:r>
      <w:r w:rsidRPr="00481801">
        <w:rPr>
          <w:rFonts w:ascii="Bookman Old Style" w:eastAsia="TimesNewRomanPSMT" w:hAnsi="Bookman Old Style" w:cs="Times New Roman"/>
          <w:sz w:val="32"/>
          <w:szCs w:val="32"/>
        </w:rPr>
        <w:t>социогенные.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Arial-BoldItalicMT" w:hAnsi="Bookman Old Style" w:cs="Times New Roman"/>
          <w:b/>
          <w:bCs/>
          <w:i/>
          <w:iCs/>
          <w:sz w:val="32"/>
          <w:szCs w:val="32"/>
        </w:rPr>
        <w:t xml:space="preserve">Научная концепция освоения опыта: </w:t>
      </w:r>
      <w:r w:rsidRPr="00481801">
        <w:rPr>
          <w:rFonts w:ascii="Bookman Old Style" w:eastAsia="TimesNewRomanPSMT" w:hAnsi="Bookman Old Style" w:cs="Times New Roman"/>
          <w:sz w:val="32"/>
          <w:szCs w:val="32"/>
        </w:rPr>
        <w:t xml:space="preserve">ассоциативно-рефлекторная с элементами </w:t>
      </w:r>
      <w:proofErr w:type="gramStart"/>
      <w:r w:rsidRPr="00481801">
        <w:rPr>
          <w:rFonts w:ascii="Bookman Old Style" w:eastAsia="TimesNewRomanPSMT" w:hAnsi="Bookman Old Style" w:cs="Times New Roman"/>
          <w:sz w:val="32"/>
          <w:szCs w:val="32"/>
        </w:rPr>
        <w:t>поэтапной</w:t>
      </w:r>
      <w:proofErr w:type="gramEnd"/>
      <w:r w:rsidRPr="00481801">
        <w:rPr>
          <w:rFonts w:ascii="Bookman Old Style" w:eastAsia="TimesNewRomanPSMT" w:hAnsi="Bookman Old Style" w:cs="Times New Roman"/>
          <w:sz w:val="32"/>
          <w:szCs w:val="32"/>
        </w:rPr>
        <w:t xml:space="preserve"> интериоризации.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Arial-BoldItalicMT" w:hAnsi="Bookman Old Style" w:cs="Times New Roman"/>
          <w:b/>
          <w:bCs/>
          <w:i/>
          <w:iCs/>
          <w:sz w:val="32"/>
          <w:szCs w:val="32"/>
        </w:rPr>
        <w:t xml:space="preserve">Ориентация на личностные сферы и структуры: </w:t>
      </w:r>
      <w:r w:rsidRPr="00481801">
        <w:rPr>
          <w:rFonts w:ascii="Bookman Old Style" w:eastAsia="TimesNewRomanPSMT" w:hAnsi="Bookman Old Style" w:cs="Times New Roman"/>
          <w:sz w:val="32"/>
          <w:szCs w:val="32"/>
        </w:rPr>
        <w:t>информационная с элементами операционной.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Arial-BoldItalicMT" w:hAnsi="Bookman Old Style" w:cs="Times New Roman"/>
          <w:b/>
          <w:bCs/>
          <w:i/>
          <w:iCs/>
          <w:sz w:val="32"/>
          <w:szCs w:val="32"/>
        </w:rPr>
        <w:t xml:space="preserve">Характер содержания: </w:t>
      </w:r>
      <w:r w:rsidRPr="00481801">
        <w:rPr>
          <w:rFonts w:ascii="Bookman Old Style" w:eastAsia="TimesNewRomanPSMT" w:hAnsi="Bookman Old Style" w:cs="Times New Roman"/>
          <w:sz w:val="32"/>
          <w:szCs w:val="32"/>
        </w:rPr>
        <w:t>обучающий, светский, технократический, общеобразовательный.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Arial-BoldItalicMT" w:hAnsi="Bookman Old Style" w:cs="Times New Roman"/>
          <w:b/>
          <w:bCs/>
          <w:i/>
          <w:iCs/>
          <w:sz w:val="32"/>
          <w:szCs w:val="32"/>
        </w:rPr>
        <w:t xml:space="preserve">Вид социально-педагогической деятельности: </w:t>
      </w:r>
      <w:proofErr w:type="gramStart"/>
      <w:r w:rsidRPr="00481801">
        <w:rPr>
          <w:rFonts w:ascii="Bookman Old Style" w:eastAsia="TimesNewRomanPSMT" w:hAnsi="Bookman Old Style" w:cs="Times New Roman"/>
          <w:sz w:val="32"/>
          <w:szCs w:val="32"/>
        </w:rPr>
        <w:t>обучающая</w:t>
      </w:r>
      <w:proofErr w:type="gramEnd"/>
      <w:r w:rsidRPr="00481801">
        <w:rPr>
          <w:rFonts w:ascii="Bookman Old Style" w:eastAsia="TimesNewRomanPSMT" w:hAnsi="Bookman Old Style" w:cs="Times New Roman"/>
          <w:sz w:val="32"/>
          <w:szCs w:val="32"/>
        </w:rPr>
        <w:t>.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Arial-BoldItalicMT" w:hAnsi="Bookman Old Style" w:cs="Times New Roman"/>
          <w:b/>
          <w:bCs/>
          <w:i/>
          <w:iCs/>
          <w:sz w:val="32"/>
          <w:szCs w:val="32"/>
        </w:rPr>
        <w:lastRenderedPageBreak/>
        <w:t xml:space="preserve">Тип управления учебно-воспитательным процессом: </w:t>
      </w:r>
      <w:r w:rsidRPr="00481801">
        <w:rPr>
          <w:rFonts w:ascii="Bookman Old Style" w:eastAsia="TimesNewRomanPSMT" w:hAnsi="Bookman Old Style" w:cs="Times New Roman"/>
          <w:sz w:val="32"/>
          <w:szCs w:val="32"/>
        </w:rPr>
        <w:t>система малых групп.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Arial-BoldItalicMT" w:hAnsi="Bookman Old Style" w:cs="Times New Roman"/>
          <w:b/>
          <w:bCs/>
          <w:i/>
          <w:iCs/>
          <w:sz w:val="32"/>
          <w:szCs w:val="32"/>
        </w:rPr>
        <w:t xml:space="preserve">Преобладающие методы: </w:t>
      </w:r>
      <w:r w:rsidRPr="00481801">
        <w:rPr>
          <w:rFonts w:ascii="Bookman Old Style" w:eastAsia="TimesNewRomanPSMT" w:hAnsi="Bookman Old Style" w:cs="Times New Roman"/>
          <w:sz w:val="32"/>
          <w:szCs w:val="32"/>
        </w:rPr>
        <w:t>объяснительно-иллюстративные.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Arial-BoldItalicMT" w:hAnsi="Bookman Old Style" w:cs="Times New Roman"/>
          <w:b/>
          <w:bCs/>
          <w:i/>
          <w:iCs/>
          <w:sz w:val="32"/>
          <w:szCs w:val="32"/>
        </w:rPr>
        <w:t xml:space="preserve">Организационные формы: </w:t>
      </w:r>
      <w:r w:rsidRPr="00481801">
        <w:rPr>
          <w:rFonts w:ascii="Bookman Old Style" w:eastAsia="TimesNewRomanPSMT" w:hAnsi="Bookman Old Style" w:cs="Times New Roman"/>
          <w:sz w:val="32"/>
          <w:szCs w:val="32"/>
        </w:rPr>
        <w:t>классно-урочная, академическая, групповая + индивидуальная.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Arial-BoldItalicMT" w:hAnsi="Bookman Old Style" w:cs="Times New Roman"/>
          <w:b/>
          <w:bCs/>
          <w:i/>
          <w:iCs/>
          <w:sz w:val="32"/>
          <w:szCs w:val="32"/>
        </w:rPr>
        <w:t xml:space="preserve">Преобладающие средства: </w:t>
      </w:r>
      <w:r w:rsidRPr="00481801">
        <w:rPr>
          <w:rFonts w:ascii="Bookman Old Style" w:eastAsia="TimesNewRomanPSMT" w:hAnsi="Bookman Old Style" w:cs="Times New Roman"/>
          <w:sz w:val="32"/>
          <w:szCs w:val="32"/>
        </w:rPr>
        <w:t>вербальные + наглядные.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Arial-BoldItalicMT" w:hAnsi="Bookman Old Style" w:cs="Times New Roman"/>
          <w:b/>
          <w:bCs/>
          <w:i/>
          <w:iCs/>
          <w:sz w:val="32"/>
          <w:szCs w:val="32"/>
        </w:rPr>
        <w:t xml:space="preserve">Подход к ребенку и характер воспитательных взаимодействий: </w:t>
      </w:r>
      <w:r w:rsidRPr="00481801">
        <w:rPr>
          <w:rFonts w:ascii="Bookman Old Style" w:eastAsia="TimesNewRomanPSMT" w:hAnsi="Bookman Old Style" w:cs="Times New Roman"/>
          <w:sz w:val="32"/>
          <w:szCs w:val="32"/>
        </w:rPr>
        <w:t>дидактоцентрический.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Arial-BoldItalicMT" w:hAnsi="Bookman Old Style" w:cs="Times New Roman"/>
          <w:b/>
          <w:bCs/>
          <w:i/>
          <w:iCs/>
          <w:sz w:val="32"/>
          <w:szCs w:val="32"/>
        </w:rPr>
        <w:t xml:space="preserve">Направление модернизации: </w:t>
      </w:r>
      <w:r w:rsidRPr="00481801">
        <w:rPr>
          <w:rFonts w:ascii="Bookman Old Style" w:eastAsia="TimesNewRomanPSMT" w:hAnsi="Bookman Old Style" w:cs="Times New Roman"/>
          <w:sz w:val="32"/>
          <w:szCs w:val="32"/>
        </w:rPr>
        <w:t>дидактическое реконструирование.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Arial-BoldItalicMT" w:hAnsi="Bookman Old Style" w:cs="Times New Roman"/>
          <w:b/>
          <w:bCs/>
          <w:i/>
          <w:iCs/>
          <w:sz w:val="32"/>
          <w:szCs w:val="32"/>
        </w:rPr>
        <w:t xml:space="preserve">Категория объектов: </w:t>
      </w:r>
      <w:r w:rsidRPr="00481801">
        <w:rPr>
          <w:rFonts w:ascii="Bookman Old Style" w:eastAsia="TimesNewRomanPSMT" w:hAnsi="Bookman Old Style" w:cs="Times New Roman"/>
          <w:sz w:val="32"/>
          <w:szCs w:val="32"/>
        </w:rPr>
        <w:t>массовая + продвинутая.</w:t>
      </w:r>
    </w:p>
    <w:p w:rsidR="00481801" w:rsidRDefault="00481801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-BoldMT" w:hAnsi="Bookman Old Style" w:cs="Times New Roman"/>
          <w:b/>
          <w:bCs/>
          <w:sz w:val="32"/>
          <w:szCs w:val="32"/>
          <w:lang w:val="en-US"/>
        </w:rPr>
      </w:pPr>
    </w:p>
    <w:p w:rsidR="007855DA" w:rsidRPr="00481801" w:rsidRDefault="007855DA" w:rsidP="0048180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Bookman Old Style" w:eastAsia="TimesNewRomanPS-BoldMT" w:hAnsi="Bookman Old Style" w:cs="Times New Roman"/>
          <w:b/>
          <w:bCs/>
          <w:sz w:val="32"/>
          <w:szCs w:val="32"/>
        </w:rPr>
      </w:pPr>
      <w:r w:rsidRPr="00481801">
        <w:rPr>
          <w:rFonts w:ascii="Bookman Old Style" w:eastAsia="TimesNewRomanPS-BoldMT" w:hAnsi="Bookman Old Style" w:cs="Times New Roman"/>
          <w:b/>
          <w:bCs/>
          <w:sz w:val="32"/>
          <w:szCs w:val="32"/>
        </w:rPr>
        <w:t>Целевые ориентации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Wingdings-Regular" w:hAnsi="Bookman Old Style" w:cs="Times New Roman"/>
          <w:sz w:val="32"/>
          <w:szCs w:val="32"/>
        </w:rPr>
        <w:t xml:space="preserve"> </w:t>
      </w:r>
      <w:r w:rsidRPr="00481801">
        <w:rPr>
          <w:rFonts w:ascii="Bookman Old Style" w:eastAsia="TimesNewRomanPSMT" w:hAnsi="Bookman Old Style" w:cs="Times New Roman"/>
          <w:sz w:val="32"/>
          <w:szCs w:val="32"/>
        </w:rPr>
        <w:t>Достижение целостности математических знаний как главное условие развития и саморазвития интеллекта учащихся.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Wingdings-Regular" w:hAnsi="Bookman Old Style" w:cs="Times New Roman"/>
          <w:sz w:val="32"/>
          <w:szCs w:val="32"/>
        </w:rPr>
        <w:t xml:space="preserve"> </w:t>
      </w:r>
      <w:r w:rsidRPr="00481801">
        <w:rPr>
          <w:rFonts w:ascii="Bookman Old Style" w:eastAsia="TimesNewRomanPSMT" w:hAnsi="Bookman Old Style" w:cs="Times New Roman"/>
          <w:sz w:val="32"/>
          <w:szCs w:val="32"/>
        </w:rPr>
        <w:t>Создание информационно более совершенной последовательности разделов и тем школьных предметов, обеспечивающее их единство и целостность.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Wingdings-Regular" w:hAnsi="Bookman Old Style" w:cs="Times New Roman"/>
          <w:sz w:val="32"/>
          <w:szCs w:val="32"/>
        </w:rPr>
        <w:t xml:space="preserve"> </w:t>
      </w:r>
      <w:r w:rsidRPr="00481801">
        <w:rPr>
          <w:rFonts w:ascii="Bookman Old Style" w:eastAsia="TimesNewRomanPSMT" w:hAnsi="Bookman Old Style" w:cs="Times New Roman"/>
          <w:sz w:val="32"/>
          <w:szCs w:val="32"/>
        </w:rPr>
        <w:t>Сверхзадача: вооружить девятилетнюю школу страны едиными учебниками математики (на базе рационального синтеза учебников алгебры, геометрии и черчения).</w:t>
      </w:r>
    </w:p>
    <w:p w:rsidR="00481801" w:rsidRDefault="00481801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-BoldMT" w:hAnsi="Bookman Old Style" w:cs="Times New Roman"/>
          <w:b/>
          <w:bCs/>
          <w:sz w:val="32"/>
          <w:szCs w:val="32"/>
          <w:lang w:val="en-US"/>
        </w:rPr>
      </w:pPr>
    </w:p>
    <w:p w:rsidR="007855DA" w:rsidRPr="00481801" w:rsidRDefault="007855DA" w:rsidP="0048180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Bookman Old Style" w:eastAsia="TimesNewRomanPS-BoldMT" w:hAnsi="Bookman Old Style" w:cs="Times New Roman"/>
          <w:b/>
          <w:bCs/>
          <w:sz w:val="32"/>
          <w:szCs w:val="32"/>
        </w:rPr>
      </w:pPr>
      <w:r w:rsidRPr="00481801">
        <w:rPr>
          <w:rFonts w:ascii="Bookman Old Style" w:eastAsia="TimesNewRomanPS-BoldMT" w:hAnsi="Bookman Old Style" w:cs="Times New Roman"/>
          <w:b/>
          <w:bCs/>
          <w:sz w:val="32"/>
          <w:szCs w:val="32"/>
        </w:rPr>
        <w:t>Концептуальные положения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TimesNewRomanPSMT" w:hAnsi="Bookman Old Style" w:cs="Times New Roman"/>
          <w:sz w:val="32"/>
          <w:szCs w:val="32"/>
        </w:rPr>
        <w:t xml:space="preserve">Понятие </w:t>
      </w:r>
      <w:r w:rsidRPr="00481801">
        <w:rPr>
          <w:rFonts w:ascii="Bookman Old Style" w:eastAsia="TimesNewRomanPSMT" w:hAnsi="Bookman Old Style" w:cs="Cambria Math"/>
          <w:sz w:val="32"/>
          <w:szCs w:val="32"/>
        </w:rPr>
        <w:t>«</w:t>
      </w:r>
      <w:r w:rsidRPr="00481801">
        <w:rPr>
          <w:rFonts w:ascii="Bookman Old Style" w:eastAsia="TimesNewRomanPSMT" w:hAnsi="Bookman Old Style" w:cs="Times New Roman"/>
          <w:sz w:val="32"/>
          <w:szCs w:val="32"/>
        </w:rPr>
        <w:t>укрупнение единицы усвоения</w:t>
      </w:r>
      <w:r w:rsidRPr="00481801">
        <w:rPr>
          <w:rFonts w:ascii="Bookman Old Style" w:eastAsia="TimesNewRomanPSMT" w:hAnsi="Bookman Old Style" w:cs="Cambria Math"/>
          <w:sz w:val="32"/>
          <w:szCs w:val="32"/>
        </w:rPr>
        <w:t>»</w:t>
      </w:r>
      <w:r w:rsidRPr="00481801">
        <w:rPr>
          <w:rFonts w:ascii="Bookman Old Style" w:eastAsia="TimesNewRomanPSMT" w:hAnsi="Bookman Old Style" w:cs="Times New Roman"/>
          <w:sz w:val="32"/>
          <w:szCs w:val="32"/>
        </w:rPr>
        <w:t xml:space="preserve"> достаточно общее, его можно представить как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TimesNewRomanPSMT" w:hAnsi="Bookman Old Style" w:cs="Times New Roman"/>
          <w:sz w:val="32"/>
          <w:szCs w:val="32"/>
        </w:rPr>
        <w:t>интеграцию конкретных подходов к обучению: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TimesNewRomanPSMT" w:hAnsi="Bookman Old Style" w:cs="Times New Roman"/>
          <w:sz w:val="32"/>
          <w:szCs w:val="32"/>
        </w:rPr>
        <w:t>1) совместное и одновременное изучение взаимосвязанных действий, операций, функций,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TimesNewRomanPSMT" w:hAnsi="Bookman Old Style" w:cs="Times New Roman"/>
          <w:sz w:val="32"/>
          <w:szCs w:val="32"/>
        </w:rPr>
        <w:t>теорем и т.п. (в частности, взаимно обратных);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TimesNewRomanPSMT" w:hAnsi="Bookman Old Style" w:cs="Times New Roman"/>
          <w:sz w:val="32"/>
          <w:szCs w:val="32"/>
        </w:rPr>
        <w:t>2) обеспечение единства процессов составления и решения задач (уравнений, неравенств и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TimesNewRomanPSMT" w:hAnsi="Bookman Old Style" w:cs="Times New Roman"/>
          <w:sz w:val="32"/>
          <w:szCs w:val="32"/>
        </w:rPr>
        <w:t>т.п.);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TimesNewRomanPSMT" w:hAnsi="Bookman Old Style" w:cs="Times New Roman"/>
          <w:sz w:val="32"/>
          <w:szCs w:val="32"/>
        </w:rPr>
        <w:t>3) рассмотрение во взаимопереходах определенных и неопределенных заданий (в частности, деформированных упражнений);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TimesNewRomanPSMT" w:hAnsi="Bookman Old Style" w:cs="Times New Roman"/>
          <w:sz w:val="32"/>
          <w:szCs w:val="32"/>
        </w:rPr>
        <w:t>4) обращение структуры упражнения, что создает условия для противопоставления исходного и преобразованного заданий;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TimesNewRomanPSMT" w:hAnsi="Bookman Old Style" w:cs="Times New Roman"/>
          <w:sz w:val="32"/>
          <w:szCs w:val="32"/>
        </w:rPr>
        <w:lastRenderedPageBreak/>
        <w:t>5) выявление сложной природы математического знания, достижение системности и целостности знаний;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TimesNewRomanPSMT" w:hAnsi="Bookman Old Style" w:cs="Times New Roman"/>
          <w:sz w:val="32"/>
          <w:szCs w:val="32"/>
        </w:rPr>
        <w:t>6) принцип дополнительности в системе упражнений (понимание достигается в результате</w:t>
      </w:r>
      <w:r w:rsidR="004B686D" w:rsidRPr="00481801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481801">
        <w:rPr>
          <w:rFonts w:ascii="Bookman Old Style" w:eastAsia="TimesNewRomanPSMT" w:hAnsi="Bookman Old Style" w:cs="Times New Roman"/>
          <w:sz w:val="32"/>
          <w:szCs w:val="32"/>
        </w:rPr>
        <w:t>межкодовых переходов образного и логического в мышлении, сознательного и подсознательного компонентов).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TimesNewRomanPSMT" w:hAnsi="Bookman Old Style" w:cs="Times New Roman"/>
          <w:sz w:val="32"/>
          <w:szCs w:val="32"/>
        </w:rPr>
        <w:t>При этом используются фундаментальные закономерности мышления (вкупе оптимизирующие познавательный процесс):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TimesNewRomanPSMT" w:hAnsi="Bookman Old Style" w:cs="Times New Roman"/>
          <w:sz w:val="32"/>
          <w:szCs w:val="32"/>
        </w:rPr>
        <w:t xml:space="preserve">– закон </w:t>
      </w:r>
      <w:r w:rsidRPr="00481801">
        <w:rPr>
          <w:rFonts w:ascii="Bookman Old Style" w:eastAsia="Arial-BoldItalicMT" w:hAnsi="Bookman Old Style" w:cs="Times New Roman"/>
          <w:b/>
          <w:bCs/>
          <w:i/>
          <w:iCs/>
          <w:sz w:val="32"/>
          <w:szCs w:val="32"/>
        </w:rPr>
        <w:t xml:space="preserve">единства </w:t>
      </w:r>
      <w:r w:rsidRPr="00481801">
        <w:rPr>
          <w:rFonts w:ascii="Bookman Old Style" w:eastAsia="TimesNewRomanPSMT" w:hAnsi="Bookman Old Style" w:cs="Times New Roman"/>
          <w:sz w:val="32"/>
          <w:szCs w:val="32"/>
        </w:rPr>
        <w:t>и борьбы противоположностей;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TimesNewRomanPSMT" w:hAnsi="Bookman Old Style" w:cs="Times New Roman"/>
          <w:sz w:val="32"/>
          <w:szCs w:val="32"/>
        </w:rPr>
        <w:t xml:space="preserve">– перемежающееся </w:t>
      </w:r>
      <w:r w:rsidRPr="00481801">
        <w:rPr>
          <w:rFonts w:ascii="Bookman Old Style" w:eastAsia="Arial-BoldItalicMT" w:hAnsi="Bookman Old Style" w:cs="Times New Roman"/>
          <w:b/>
          <w:bCs/>
          <w:i/>
          <w:iCs/>
          <w:sz w:val="32"/>
          <w:szCs w:val="32"/>
        </w:rPr>
        <w:t xml:space="preserve">противопоставление </w:t>
      </w:r>
      <w:r w:rsidRPr="00481801">
        <w:rPr>
          <w:rFonts w:ascii="Bookman Old Style" w:eastAsia="TimesNewRomanPSMT" w:hAnsi="Bookman Old Style" w:cs="Times New Roman"/>
          <w:sz w:val="32"/>
          <w:szCs w:val="32"/>
        </w:rPr>
        <w:t>контрастных раздражителей (И.П. Павлов);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TimesNewRomanPSMT" w:hAnsi="Bookman Old Style" w:cs="Times New Roman"/>
          <w:sz w:val="32"/>
          <w:szCs w:val="32"/>
        </w:rPr>
        <w:t xml:space="preserve">– принцип </w:t>
      </w:r>
      <w:r w:rsidRPr="00481801">
        <w:rPr>
          <w:rFonts w:ascii="Bookman Old Style" w:eastAsia="Arial-BoldItalicMT" w:hAnsi="Bookman Old Style" w:cs="Times New Roman"/>
          <w:b/>
          <w:bCs/>
          <w:i/>
          <w:iCs/>
          <w:sz w:val="32"/>
          <w:szCs w:val="32"/>
        </w:rPr>
        <w:t>обратных связей</w:t>
      </w:r>
      <w:r w:rsidRPr="00481801">
        <w:rPr>
          <w:rFonts w:ascii="Bookman Old Style" w:eastAsia="TimesNewRomanPSMT" w:hAnsi="Bookman Old Style" w:cs="Times New Roman"/>
          <w:sz w:val="32"/>
          <w:szCs w:val="32"/>
        </w:rPr>
        <w:t>, системности и цикличности процессов (П.К. Анохин), обратимости операций (Ж. Пиаже);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TimesNewRomanPSMT" w:hAnsi="Bookman Old Style" w:cs="Times New Roman"/>
          <w:sz w:val="32"/>
          <w:szCs w:val="32"/>
        </w:rPr>
        <w:t xml:space="preserve">– переход к </w:t>
      </w:r>
      <w:r w:rsidRPr="00481801">
        <w:rPr>
          <w:rFonts w:ascii="Bookman Old Style" w:eastAsia="TimesNewRomanPSMT" w:hAnsi="Bookman Old Style" w:cs="Times New Roman"/>
          <w:b/>
          <w:bCs/>
          <w:i/>
          <w:iCs/>
          <w:sz w:val="32"/>
          <w:szCs w:val="32"/>
        </w:rPr>
        <w:t>сверхсимволам</w:t>
      </w:r>
      <w:r w:rsidRPr="00481801">
        <w:rPr>
          <w:rFonts w:ascii="Bookman Old Style" w:eastAsia="TimesNewRomanPSMT" w:hAnsi="Bookman Old Style" w:cs="Times New Roman"/>
          <w:sz w:val="32"/>
          <w:szCs w:val="32"/>
        </w:rPr>
        <w:t>, т.е. оперирование более длинными последовательностями</w:t>
      </w:r>
      <w:r w:rsidR="004B686D" w:rsidRPr="00481801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481801">
        <w:rPr>
          <w:rFonts w:ascii="Bookman Old Style" w:eastAsia="TimesNewRomanPSMT" w:hAnsi="Bookman Old Style" w:cs="Times New Roman"/>
          <w:sz w:val="32"/>
          <w:szCs w:val="32"/>
        </w:rPr>
        <w:t>символов (кибернетический аспект).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TimesNewRomanPSMT" w:hAnsi="Bookman Old Style" w:cs="Times New Roman"/>
          <w:sz w:val="32"/>
          <w:szCs w:val="32"/>
        </w:rPr>
        <w:t>Укрупненная дидактическая единица - УДЕ - это локальная система понятий, объединенных на основе их смысловых логических связей и образующих целостно усваиваемую единицу информации.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TimesNewRomanPSMT" w:hAnsi="Bookman Old Style" w:cs="Times New Roman"/>
          <w:sz w:val="32"/>
          <w:szCs w:val="32"/>
        </w:rPr>
        <w:t xml:space="preserve">В отличие от гештальтистов П.М. Эрдниев рассматривает целостные образы, формирующиеся в результате обучения, как </w:t>
      </w:r>
      <w:r w:rsidRPr="00481801">
        <w:rPr>
          <w:rFonts w:ascii="Bookman Old Style" w:eastAsia="TimesNewRomanPSMT" w:hAnsi="Bookman Old Style" w:cs="Times New Roman"/>
          <w:b/>
          <w:bCs/>
          <w:i/>
          <w:iCs/>
          <w:sz w:val="32"/>
          <w:szCs w:val="32"/>
        </w:rPr>
        <w:t>постаналитические</w:t>
      </w:r>
      <w:r w:rsidRPr="00481801">
        <w:rPr>
          <w:rFonts w:ascii="Bookman Old Style" w:eastAsia="TimesNewRomanPSMT" w:hAnsi="Bookman Old Style" w:cs="Times New Roman"/>
          <w:sz w:val="32"/>
          <w:szCs w:val="32"/>
        </w:rPr>
        <w:t>. Им предшествует стадия анализа,</w:t>
      </w:r>
      <w:r w:rsidR="004B686D" w:rsidRPr="00481801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481801">
        <w:rPr>
          <w:rFonts w:ascii="Bookman Old Style" w:eastAsia="TimesNewRomanPSMT" w:hAnsi="Bookman Old Style" w:cs="Times New Roman"/>
          <w:sz w:val="32"/>
          <w:szCs w:val="32"/>
        </w:rPr>
        <w:t>разложения первоначально целостных образов, выделения в воспринимаемом объекте его</w:t>
      </w:r>
      <w:r w:rsidR="004B686D" w:rsidRPr="00481801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481801">
        <w:rPr>
          <w:rFonts w:ascii="Bookman Old Style" w:eastAsia="TimesNewRomanPSMT" w:hAnsi="Bookman Old Style" w:cs="Times New Roman"/>
          <w:sz w:val="32"/>
          <w:szCs w:val="32"/>
        </w:rPr>
        <w:t>элементов и их взаимоотношений.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TimesNewRomanPSMT" w:hAnsi="Bookman Old Style" w:cs="Times New Roman"/>
          <w:sz w:val="32"/>
          <w:szCs w:val="32"/>
        </w:rPr>
        <w:t>Обучение строится по следующей схеме: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TimesNewRomanPSMT" w:hAnsi="Bookman Old Style" w:cs="Times New Roman"/>
          <w:sz w:val="32"/>
          <w:szCs w:val="32"/>
        </w:rPr>
        <w:t>1) Стадия усвоения недифференцированного целого в его первом приближении.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TimesNewRomanPSMT" w:hAnsi="Bookman Old Style" w:cs="Times New Roman"/>
          <w:sz w:val="32"/>
          <w:szCs w:val="32"/>
        </w:rPr>
        <w:t>2) Выделение в целом элементов и их взаимоотношений.</w:t>
      </w:r>
    </w:p>
    <w:p w:rsidR="007855DA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  <w:lang w:val="en-US"/>
        </w:rPr>
      </w:pPr>
      <w:r w:rsidRPr="00481801">
        <w:rPr>
          <w:rFonts w:ascii="Bookman Old Style" w:eastAsia="TimesNewRomanPSMT" w:hAnsi="Bookman Old Style" w:cs="Times New Roman"/>
          <w:sz w:val="32"/>
          <w:szCs w:val="32"/>
        </w:rPr>
        <w:t>3) Формирование на базе усвоенных элементов и их взаимоотношений более совершенного и точного целостного образа.</w:t>
      </w:r>
    </w:p>
    <w:p w:rsidR="00481801" w:rsidRPr="00481801" w:rsidRDefault="00481801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  <w:lang w:val="en-US"/>
        </w:rPr>
      </w:pPr>
    </w:p>
    <w:p w:rsidR="007855DA" w:rsidRPr="00481801" w:rsidRDefault="007855DA" w:rsidP="0048180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Bookman Old Style" w:eastAsia="TimesNewRomanPS-BoldMT" w:hAnsi="Bookman Old Style" w:cs="Times New Roman"/>
          <w:b/>
          <w:bCs/>
          <w:sz w:val="32"/>
          <w:szCs w:val="32"/>
        </w:rPr>
      </w:pPr>
      <w:r w:rsidRPr="00481801">
        <w:rPr>
          <w:rFonts w:ascii="Bookman Old Style" w:eastAsia="TimesNewRomanPS-BoldMT" w:hAnsi="Bookman Old Style" w:cs="Times New Roman"/>
          <w:b/>
          <w:bCs/>
          <w:sz w:val="32"/>
          <w:szCs w:val="32"/>
        </w:rPr>
        <w:t>Особенности содержания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TimesNewRomanPSMT" w:hAnsi="Bookman Old Style" w:cs="Times New Roman"/>
          <w:sz w:val="32"/>
          <w:szCs w:val="32"/>
        </w:rPr>
        <w:t xml:space="preserve">В XX в. в школьном расписании встречались пять составляющих (предметов) единой науки математики: арифметика, геометрия, алгебра, тригонометрия, черчение, причем по некоторым предметам печаталось две книги (учебник и задачник). П.М. Эрдниев объединил в одном </w:t>
      </w:r>
      <w:r w:rsidRPr="00481801">
        <w:rPr>
          <w:rFonts w:ascii="Bookman Old Style" w:eastAsia="TimesNewRomanPSMT" w:hAnsi="Bookman Old Style" w:cs="Times New Roman"/>
          <w:sz w:val="32"/>
          <w:szCs w:val="32"/>
        </w:rPr>
        <w:lastRenderedPageBreak/>
        <w:t xml:space="preserve">учебнике </w:t>
      </w:r>
      <w:r w:rsidRPr="00481801">
        <w:rPr>
          <w:rFonts w:ascii="Bookman Old Style" w:eastAsia="TimesNewRomanPSMT" w:hAnsi="Bookman Old Style" w:cs="Cambria Math"/>
          <w:sz w:val="32"/>
          <w:szCs w:val="32"/>
        </w:rPr>
        <w:t>«</w:t>
      </w:r>
      <w:r w:rsidRPr="00481801">
        <w:rPr>
          <w:rFonts w:ascii="Bookman Old Style" w:eastAsia="TimesNewRomanPSMT" w:hAnsi="Bookman Old Style" w:cs="Times New Roman"/>
          <w:sz w:val="32"/>
          <w:szCs w:val="32"/>
        </w:rPr>
        <w:t>Математика</w:t>
      </w:r>
      <w:r w:rsidRPr="00481801">
        <w:rPr>
          <w:rFonts w:ascii="Bookman Old Style" w:eastAsia="TimesNewRomanPSMT" w:hAnsi="Bookman Old Style" w:cs="Cambria Math"/>
          <w:sz w:val="32"/>
          <w:szCs w:val="32"/>
        </w:rPr>
        <w:t>»</w:t>
      </w:r>
      <w:r w:rsidRPr="00481801">
        <w:rPr>
          <w:rFonts w:ascii="Bookman Old Style" w:eastAsia="TimesNewRomanPSMT" w:hAnsi="Bookman Old Style" w:cs="Times New Roman"/>
          <w:sz w:val="32"/>
          <w:szCs w:val="32"/>
        </w:rPr>
        <w:t xml:space="preserve"> все эти предметы, а также теорию и упражнения.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TimesNewRomanPSMT" w:hAnsi="Bookman Old Style" w:cs="Times New Roman"/>
          <w:sz w:val="32"/>
          <w:szCs w:val="32"/>
        </w:rPr>
        <w:t>В едином учебнике осуществляется синтез планиметрии и стереометрии, при этом классические разделы геометрии получают новую, координатную характеристику.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TimesNewRomanPSMT" w:hAnsi="Bookman Old Style" w:cs="Times New Roman"/>
          <w:sz w:val="32"/>
          <w:szCs w:val="32"/>
        </w:rPr>
        <w:t>В едином учебнике широко используются умозаключения по аналогии - важнейшему элементу творческого мышления. Упражнения приводятся по каждому логически завершенному параграфу (уроку, занятию).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TimesNewRomanPSMT" w:hAnsi="Bookman Old Style" w:cs="Times New Roman"/>
          <w:sz w:val="32"/>
          <w:szCs w:val="32"/>
        </w:rPr>
        <w:t>Учащимся предлагается: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TimesNewRomanPS-BoldMT" w:hAnsi="Bookman Old Style" w:cs="Times New Roman"/>
          <w:b/>
          <w:bCs/>
          <w:sz w:val="32"/>
          <w:szCs w:val="32"/>
        </w:rPr>
        <w:t xml:space="preserve">а) </w:t>
      </w:r>
      <w:r w:rsidRPr="00481801">
        <w:rPr>
          <w:rFonts w:ascii="Bookman Old Style" w:eastAsia="TimesNewRomanPSMT" w:hAnsi="Bookman Old Style" w:cs="Times New Roman"/>
          <w:b/>
          <w:bCs/>
          <w:i/>
          <w:iCs/>
          <w:sz w:val="32"/>
          <w:szCs w:val="32"/>
        </w:rPr>
        <w:t xml:space="preserve">изучать </w:t>
      </w:r>
      <w:r w:rsidRPr="00481801">
        <w:rPr>
          <w:rFonts w:ascii="Bookman Old Style" w:eastAsia="TimesNewRomanPSMT" w:hAnsi="Bookman Old Style" w:cs="Times New Roman"/>
          <w:sz w:val="32"/>
          <w:szCs w:val="32"/>
        </w:rPr>
        <w:t xml:space="preserve">одновременно </w:t>
      </w:r>
      <w:r w:rsidRPr="00481801">
        <w:rPr>
          <w:rFonts w:ascii="Bookman Old Style" w:eastAsia="TimesNewRomanPSMT" w:hAnsi="Bookman Old Style" w:cs="Times New Roman"/>
          <w:b/>
          <w:bCs/>
          <w:i/>
          <w:iCs/>
          <w:sz w:val="32"/>
          <w:szCs w:val="32"/>
        </w:rPr>
        <w:t xml:space="preserve">взаимно обратные действия </w:t>
      </w:r>
      <w:r w:rsidRPr="00481801">
        <w:rPr>
          <w:rFonts w:ascii="Bookman Old Style" w:eastAsia="TimesNewRomanPSMT" w:hAnsi="Bookman Old Style" w:cs="Times New Roman"/>
          <w:sz w:val="32"/>
          <w:szCs w:val="32"/>
        </w:rPr>
        <w:t>и операции: сложение и вычитание, умножение и деление, возведение в степень и извлечение корня, заключение в скобки и раскрытие скобок, логарифмирование и потенцирование и т.п.;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TimesNewRomanPS-BoldMT" w:hAnsi="Bookman Old Style" w:cs="Times New Roman"/>
          <w:b/>
          <w:bCs/>
          <w:sz w:val="32"/>
          <w:szCs w:val="32"/>
        </w:rPr>
        <w:t xml:space="preserve">б) </w:t>
      </w:r>
      <w:r w:rsidRPr="00481801">
        <w:rPr>
          <w:rFonts w:ascii="Bookman Old Style" w:eastAsia="TimesNewRomanPSMT" w:hAnsi="Bookman Old Style" w:cs="Times New Roman"/>
          <w:b/>
          <w:bCs/>
          <w:i/>
          <w:iCs/>
          <w:sz w:val="32"/>
          <w:szCs w:val="32"/>
        </w:rPr>
        <w:t>сравнивать противоположные понятия</w:t>
      </w:r>
      <w:r w:rsidRPr="00481801">
        <w:rPr>
          <w:rFonts w:ascii="Bookman Old Style" w:eastAsia="TimesNewRomanPSMT" w:hAnsi="Bookman Old Style" w:cs="Times New Roman"/>
          <w:sz w:val="32"/>
          <w:szCs w:val="32"/>
        </w:rPr>
        <w:t xml:space="preserve">, рассматривая их одновременно: прямая и обратная теоремы; прямая и противоположная теоремы; прямая и обратная функции; периодические и непериодические функции; возрастающие и убывающие функции; неопределенные и </w:t>
      </w:r>
      <w:r w:rsidRPr="00481801">
        <w:rPr>
          <w:rFonts w:ascii="Bookman Old Style" w:eastAsia="TimesNewRomanPSMT" w:hAnsi="Bookman Old Style" w:cs="Cambria Math"/>
          <w:sz w:val="32"/>
          <w:szCs w:val="32"/>
        </w:rPr>
        <w:t>«</w:t>
      </w:r>
      <w:r w:rsidRPr="00481801">
        <w:rPr>
          <w:rFonts w:ascii="Bookman Old Style" w:eastAsia="TimesNewRomanPSMT" w:hAnsi="Bookman Old Style" w:cs="Times New Roman"/>
          <w:sz w:val="32"/>
          <w:szCs w:val="32"/>
        </w:rPr>
        <w:t>определенные</w:t>
      </w:r>
      <w:r w:rsidRPr="00481801">
        <w:rPr>
          <w:rFonts w:ascii="Bookman Old Style" w:eastAsia="TimesNewRomanPSMT" w:hAnsi="Bookman Old Style" w:cs="Cambria Math"/>
          <w:sz w:val="32"/>
          <w:szCs w:val="32"/>
        </w:rPr>
        <w:t>»</w:t>
      </w:r>
      <w:r w:rsidRPr="00481801">
        <w:rPr>
          <w:rFonts w:ascii="Bookman Old Style" w:eastAsia="TimesNewRomanPSMT" w:hAnsi="Bookman Old Style" w:cs="Times New Roman"/>
          <w:sz w:val="32"/>
          <w:szCs w:val="32"/>
        </w:rPr>
        <w:t xml:space="preserve"> уравнения; непротиворечивые и противоречивые уравнения, неравенства; прямые и обратные задачи вообще;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TimesNewRomanPS-BoldMT" w:hAnsi="Bookman Old Style" w:cs="Times New Roman"/>
          <w:b/>
          <w:bCs/>
          <w:sz w:val="32"/>
          <w:szCs w:val="32"/>
        </w:rPr>
        <w:t xml:space="preserve">в) </w:t>
      </w:r>
      <w:r w:rsidRPr="00481801">
        <w:rPr>
          <w:rFonts w:ascii="Bookman Old Style" w:eastAsia="TimesNewRomanPSMT" w:hAnsi="Bookman Old Style" w:cs="Times New Roman"/>
          <w:b/>
          <w:bCs/>
          <w:i/>
          <w:iCs/>
          <w:sz w:val="32"/>
          <w:szCs w:val="32"/>
        </w:rPr>
        <w:t xml:space="preserve">сопоставлять родственные и аналогичные понятия: </w:t>
      </w:r>
      <w:r w:rsidRPr="00481801">
        <w:rPr>
          <w:rFonts w:ascii="Bookman Old Style" w:eastAsia="TimesNewRomanPSMT" w:hAnsi="Bookman Old Style" w:cs="Times New Roman"/>
          <w:sz w:val="32"/>
          <w:szCs w:val="32"/>
        </w:rPr>
        <w:t>уравнения и неравенства, арифметические и геометрические прогрессии, одноименные законы и свойства действий первой и второй ступени; определения и свойства синуса и косинуса, свойства прямой и обратной пропорциональности и т.д.;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TimesNewRomanPS-BoldMT" w:hAnsi="Bookman Old Style" w:cs="Times New Roman"/>
          <w:b/>
          <w:bCs/>
          <w:sz w:val="32"/>
          <w:szCs w:val="32"/>
        </w:rPr>
        <w:t xml:space="preserve">г) </w:t>
      </w:r>
      <w:r w:rsidRPr="00481801">
        <w:rPr>
          <w:rFonts w:ascii="Bookman Old Style" w:eastAsia="TimesNewRomanPSMT" w:hAnsi="Bookman Old Style" w:cs="Times New Roman"/>
          <w:b/>
          <w:bCs/>
          <w:i/>
          <w:iCs/>
          <w:sz w:val="32"/>
          <w:szCs w:val="32"/>
        </w:rPr>
        <w:t xml:space="preserve">сопоставлять этапы работы </w:t>
      </w:r>
      <w:r w:rsidRPr="00481801">
        <w:rPr>
          <w:rFonts w:ascii="Bookman Old Style" w:eastAsia="TimesNewRomanPSMT" w:hAnsi="Bookman Old Style" w:cs="Times New Roman"/>
          <w:sz w:val="32"/>
          <w:szCs w:val="32"/>
        </w:rPr>
        <w:t xml:space="preserve">над упражнением, способы решения, например: графическое и аналитическое решение системы уравнений; аналитический и синтетический способы доказательства теорем (решения задач); геометрическое и аналитическое (через координаты) определение вектора; доказательство </w:t>
      </w:r>
      <w:r w:rsidRPr="00481801">
        <w:rPr>
          <w:rFonts w:ascii="Bookman Old Style" w:eastAsia="TimesNewRomanPSMT" w:hAnsi="Bookman Old Style" w:cs="Cambria Math"/>
          <w:sz w:val="32"/>
          <w:szCs w:val="32"/>
        </w:rPr>
        <w:t>«</w:t>
      </w:r>
      <w:r w:rsidRPr="00481801">
        <w:rPr>
          <w:rFonts w:ascii="Bookman Old Style" w:eastAsia="TimesNewRomanPSMT" w:hAnsi="Bookman Old Style" w:cs="Times New Roman"/>
          <w:sz w:val="32"/>
          <w:szCs w:val="32"/>
        </w:rPr>
        <w:t>рассуждением</w:t>
      </w:r>
      <w:r w:rsidRPr="00481801">
        <w:rPr>
          <w:rFonts w:ascii="Bookman Old Style" w:eastAsia="TimesNewRomanPSMT" w:hAnsi="Bookman Old Style" w:cs="Cambria Math"/>
          <w:sz w:val="32"/>
          <w:szCs w:val="32"/>
        </w:rPr>
        <w:t>»</w:t>
      </w:r>
      <w:r w:rsidRPr="00481801">
        <w:rPr>
          <w:rFonts w:ascii="Bookman Old Style" w:eastAsia="TimesNewRomanPSMT" w:hAnsi="Bookman Old Style" w:cs="Times New Roman"/>
          <w:sz w:val="32"/>
          <w:szCs w:val="32"/>
        </w:rPr>
        <w:t xml:space="preserve"> и с помощью </w:t>
      </w:r>
      <w:proofErr w:type="gramStart"/>
      <w:r w:rsidRPr="00481801">
        <w:rPr>
          <w:rFonts w:ascii="Bookman Old Style" w:eastAsia="TimesNewRomanPSMT" w:hAnsi="Bookman Old Style" w:cs="Times New Roman"/>
          <w:sz w:val="32"/>
          <w:szCs w:val="32"/>
        </w:rPr>
        <w:t>граф-схемы</w:t>
      </w:r>
      <w:proofErr w:type="gramEnd"/>
      <w:r w:rsidRPr="00481801">
        <w:rPr>
          <w:rFonts w:ascii="Bookman Old Style" w:eastAsia="TimesNewRomanPSMT" w:hAnsi="Bookman Old Style" w:cs="Times New Roman"/>
          <w:sz w:val="32"/>
          <w:szCs w:val="32"/>
        </w:rPr>
        <w:t xml:space="preserve"> и т.п.</w:t>
      </w:r>
    </w:p>
    <w:p w:rsidR="007855DA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  <w:lang w:val="en-US"/>
        </w:rPr>
      </w:pPr>
      <w:r w:rsidRPr="00481801">
        <w:rPr>
          <w:rFonts w:ascii="Bookman Old Style" w:eastAsia="TimesNewRomanPSMT" w:hAnsi="Bookman Old Style" w:cs="Times New Roman"/>
          <w:sz w:val="32"/>
          <w:szCs w:val="32"/>
        </w:rPr>
        <w:t xml:space="preserve">Таким образом, главной особенностью содержания технологии П.М. Эрдниева является перестройка традиционной дидактической структуры материала внутри </w:t>
      </w:r>
      <w:r w:rsidRPr="00481801">
        <w:rPr>
          <w:rFonts w:ascii="Bookman Old Style" w:eastAsia="TimesNewRomanPSMT" w:hAnsi="Bookman Old Style" w:cs="Times New Roman"/>
          <w:sz w:val="32"/>
          <w:szCs w:val="32"/>
        </w:rPr>
        <w:lastRenderedPageBreak/>
        <w:t>учебных предметов, а в ряде случаев и внутри блока родственных учебных предметов.</w:t>
      </w:r>
    </w:p>
    <w:p w:rsidR="00481801" w:rsidRPr="00481801" w:rsidRDefault="00481801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  <w:lang w:val="en-US"/>
        </w:rPr>
      </w:pPr>
    </w:p>
    <w:p w:rsidR="007855DA" w:rsidRPr="00481801" w:rsidRDefault="007855DA" w:rsidP="0048180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Bookman Old Style" w:eastAsia="TimesNewRomanPS-BoldMT" w:hAnsi="Bookman Old Style" w:cs="Times New Roman"/>
          <w:b/>
          <w:bCs/>
          <w:sz w:val="32"/>
          <w:szCs w:val="32"/>
        </w:rPr>
      </w:pPr>
      <w:r w:rsidRPr="00481801">
        <w:rPr>
          <w:rFonts w:ascii="Bookman Old Style" w:eastAsia="TimesNewRomanPS-BoldMT" w:hAnsi="Bookman Old Style" w:cs="Times New Roman"/>
          <w:b/>
          <w:bCs/>
          <w:sz w:val="32"/>
          <w:szCs w:val="32"/>
        </w:rPr>
        <w:t>Особенности методики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TimesNewRomanPSMT" w:hAnsi="Bookman Old Style" w:cs="Times New Roman"/>
          <w:sz w:val="32"/>
          <w:szCs w:val="32"/>
        </w:rPr>
        <w:t xml:space="preserve">В качестве основного элемента методической структуры взято понятие </w:t>
      </w:r>
      <w:r w:rsidRPr="00481801">
        <w:rPr>
          <w:rFonts w:ascii="Bookman Old Style" w:eastAsia="TimesNewRomanPSMT" w:hAnsi="Bookman Old Style" w:cs="Cambria Math"/>
          <w:sz w:val="32"/>
          <w:szCs w:val="32"/>
        </w:rPr>
        <w:t>«</w:t>
      </w:r>
      <w:r w:rsidRPr="00481801">
        <w:rPr>
          <w:rFonts w:ascii="Bookman Old Style" w:eastAsia="TimesNewRomanPSMT" w:hAnsi="Bookman Old Style" w:cs="Times New Roman"/>
          <w:sz w:val="32"/>
          <w:szCs w:val="32"/>
        </w:rPr>
        <w:t>математическое упражнение</w:t>
      </w:r>
      <w:r w:rsidRPr="00481801">
        <w:rPr>
          <w:rFonts w:ascii="Bookman Old Style" w:eastAsia="TimesNewRomanPSMT" w:hAnsi="Bookman Old Style" w:cs="Cambria Math"/>
          <w:sz w:val="32"/>
          <w:szCs w:val="32"/>
        </w:rPr>
        <w:t>»</w:t>
      </w:r>
      <w:r w:rsidRPr="00481801">
        <w:rPr>
          <w:rFonts w:ascii="Bookman Old Style" w:eastAsia="TimesNewRomanPSMT" w:hAnsi="Bookman Old Style" w:cs="Times New Roman"/>
          <w:sz w:val="32"/>
          <w:szCs w:val="32"/>
        </w:rPr>
        <w:t xml:space="preserve"> в самом широком значении этого слова, как соединяющее деятельность ученика и учителя, как элементарную целостность двуединого процесса </w:t>
      </w:r>
      <w:r w:rsidRPr="00481801">
        <w:rPr>
          <w:rFonts w:ascii="Bookman Old Style" w:eastAsia="TimesNewRomanPSMT" w:hAnsi="Bookman Old Style" w:cs="Cambria Math"/>
          <w:sz w:val="32"/>
          <w:szCs w:val="32"/>
        </w:rPr>
        <w:t>«</w:t>
      </w:r>
      <w:r w:rsidRPr="00481801">
        <w:rPr>
          <w:rFonts w:ascii="Bookman Old Style" w:eastAsia="TimesNewRomanPSMT" w:hAnsi="Bookman Old Style" w:cs="Times New Roman"/>
          <w:sz w:val="32"/>
          <w:szCs w:val="32"/>
        </w:rPr>
        <w:t>учения – обучения</w:t>
      </w:r>
      <w:r w:rsidRPr="00481801">
        <w:rPr>
          <w:rFonts w:ascii="Bookman Old Style" w:eastAsia="TimesNewRomanPSMT" w:hAnsi="Bookman Old Style" w:cs="Cambria Math"/>
          <w:sz w:val="32"/>
          <w:szCs w:val="32"/>
        </w:rPr>
        <w:t>»</w:t>
      </w:r>
      <w:r w:rsidRPr="00481801">
        <w:rPr>
          <w:rFonts w:ascii="Bookman Old Style" w:eastAsia="TimesNewRomanPSMT" w:hAnsi="Bookman Old Style" w:cs="Times New Roman"/>
          <w:sz w:val="32"/>
          <w:szCs w:val="32"/>
        </w:rPr>
        <w:t>.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TimesNewRomanPSMT" w:hAnsi="Bookman Old Style" w:cs="Times New Roman"/>
          <w:sz w:val="32"/>
          <w:szCs w:val="32"/>
        </w:rPr>
        <w:t>Ключевой элемент технологии УДЕ - это упражнение-триада, элементы которой рассматриваются на одном занятии: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TimesNewRomanPSMT" w:hAnsi="Bookman Old Style" w:cs="Times New Roman"/>
          <w:sz w:val="32"/>
          <w:szCs w:val="32"/>
        </w:rPr>
        <w:t>а) исходная задача;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TimesNewRomanPSMT" w:hAnsi="Bookman Old Style" w:cs="Times New Roman"/>
          <w:sz w:val="32"/>
          <w:szCs w:val="32"/>
        </w:rPr>
        <w:t>б) ее обращение;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TimesNewRomanPSMT" w:hAnsi="Bookman Old Style" w:cs="Times New Roman"/>
          <w:sz w:val="32"/>
          <w:szCs w:val="32"/>
        </w:rPr>
        <w:t>в) обобщение.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TimesNewRomanPSMT" w:hAnsi="Bookman Old Style" w:cs="Times New Roman"/>
          <w:sz w:val="32"/>
          <w:szCs w:val="32"/>
        </w:rPr>
        <w:t>В работе над математическим упражнением (задачей) отчетливо выделяются четыре последовательных и взаимосвязанных этапа: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TimesNewRomanPSMT" w:hAnsi="Bookman Old Style" w:cs="Times New Roman"/>
          <w:sz w:val="32"/>
          <w:szCs w:val="32"/>
        </w:rPr>
        <w:t>а) составление математического упражнения;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TimesNewRomanPSMT" w:hAnsi="Bookman Old Style" w:cs="Times New Roman"/>
          <w:sz w:val="32"/>
          <w:szCs w:val="32"/>
        </w:rPr>
        <w:t>б) выполнение упражнения;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TimesNewRomanPSMT" w:hAnsi="Bookman Old Style" w:cs="Times New Roman"/>
          <w:sz w:val="32"/>
          <w:szCs w:val="32"/>
        </w:rPr>
        <w:t>в) проверка ответа (контроль);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TimesNewRomanPSMT" w:hAnsi="Bookman Old Style" w:cs="Times New Roman"/>
          <w:sz w:val="32"/>
          <w:szCs w:val="32"/>
        </w:rPr>
        <w:t>г) переход к родственному, но более сложному упражнению. Традиционное же обучение ограничивается большей частью вторым из указанных этапов.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TimesNewRomanPSMT" w:hAnsi="Bookman Old Style" w:cs="Times New Roman"/>
          <w:sz w:val="32"/>
          <w:szCs w:val="32"/>
        </w:rPr>
        <w:t xml:space="preserve">Опыт обучения на основе укрупнения единиц усвоения показал, что основной формой упражнения должно стать </w:t>
      </w:r>
      <w:r w:rsidRPr="00481801">
        <w:rPr>
          <w:rFonts w:ascii="Bookman Old Style" w:eastAsia="TimesNewRomanPSMT" w:hAnsi="Bookman Old Style" w:cs="Times New Roman"/>
          <w:b/>
          <w:bCs/>
          <w:i/>
          <w:iCs/>
          <w:sz w:val="32"/>
          <w:szCs w:val="32"/>
        </w:rPr>
        <w:t>многокомпонентное задание</w:t>
      </w:r>
      <w:r w:rsidRPr="00481801">
        <w:rPr>
          <w:rFonts w:ascii="Bookman Old Style" w:eastAsia="TimesNewRomanPSMT" w:hAnsi="Bookman Old Style" w:cs="Times New Roman"/>
          <w:sz w:val="32"/>
          <w:szCs w:val="32"/>
        </w:rPr>
        <w:t>, образующееся из нескольких логически разнородных, но психологически объединенных в некоторую целостность частей,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TimesNewRomanPSMT" w:hAnsi="Bookman Old Style" w:cs="Times New Roman"/>
          <w:sz w:val="32"/>
          <w:szCs w:val="32"/>
        </w:rPr>
        <w:t>например: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TimesNewRomanPSMT" w:hAnsi="Bookman Old Style" w:cs="Times New Roman"/>
          <w:sz w:val="32"/>
          <w:szCs w:val="32"/>
        </w:rPr>
        <w:t xml:space="preserve">а) решение обычной </w:t>
      </w:r>
      <w:r w:rsidRPr="00481801">
        <w:rPr>
          <w:rFonts w:ascii="Bookman Old Style" w:eastAsia="TimesNewRomanPSMT" w:hAnsi="Bookman Old Style" w:cs="Cambria Math"/>
          <w:sz w:val="32"/>
          <w:szCs w:val="32"/>
        </w:rPr>
        <w:t>«</w:t>
      </w:r>
      <w:r w:rsidRPr="00481801">
        <w:rPr>
          <w:rFonts w:ascii="Bookman Old Style" w:eastAsia="TimesNewRomanPSMT" w:hAnsi="Bookman Old Style" w:cs="Times New Roman"/>
          <w:sz w:val="32"/>
          <w:szCs w:val="32"/>
        </w:rPr>
        <w:t>готовой</w:t>
      </w:r>
      <w:r w:rsidRPr="00481801">
        <w:rPr>
          <w:rFonts w:ascii="Bookman Old Style" w:eastAsia="TimesNewRomanPSMT" w:hAnsi="Bookman Old Style" w:cs="Cambria Math"/>
          <w:sz w:val="32"/>
          <w:szCs w:val="32"/>
        </w:rPr>
        <w:t>»</w:t>
      </w:r>
      <w:r w:rsidRPr="00481801">
        <w:rPr>
          <w:rFonts w:ascii="Bookman Old Style" w:eastAsia="TimesNewRomanPSMT" w:hAnsi="Bookman Old Style" w:cs="Times New Roman"/>
          <w:sz w:val="32"/>
          <w:szCs w:val="32"/>
        </w:rPr>
        <w:t xml:space="preserve"> задачи;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TimesNewRomanPSMT" w:hAnsi="Bookman Old Style" w:cs="Times New Roman"/>
          <w:sz w:val="32"/>
          <w:szCs w:val="32"/>
        </w:rPr>
        <w:t>б) составление обратной задачи и ее решение;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TimesNewRomanPSMT" w:hAnsi="Bookman Old Style" w:cs="Times New Roman"/>
          <w:sz w:val="32"/>
          <w:szCs w:val="32"/>
        </w:rPr>
        <w:t>в) составление аналогичной задачи по данной формуле (тождеству) или уравнению и решение ее;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TimesNewRomanPSMT" w:hAnsi="Bookman Old Style" w:cs="Times New Roman"/>
          <w:sz w:val="32"/>
          <w:szCs w:val="32"/>
        </w:rPr>
        <w:t>г) составление задачи по некоторым элементам, общим с исходной задачей;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TimesNewRomanPSMT" w:hAnsi="Bookman Old Style" w:cs="Times New Roman"/>
          <w:sz w:val="32"/>
          <w:szCs w:val="32"/>
        </w:rPr>
        <w:t>д) решение или составление задачи, обобщенной по тем или иным параметрам по отношению к исходной задаче.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TimesNewRomanPSMT" w:hAnsi="Bookman Old Style" w:cs="Times New Roman"/>
          <w:sz w:val="32"/>
          <w:szCs w:val="32"/>
        </w:rPr>
        <w:t>Разумеется, вначале в укрупненное упражнение могут войти лишь некоторые из указанных вариаций.</w:t>
      </w:r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proofErr w:type="gramStart"/>
      <w:r w:rsidRPr="00481801">
        <w:rPr>
          <w:rFonts w:ascii="Bookman Old Style" w:eastAsia="TimesNewRomanPSMT" w:hAnsi="Bookman Old Style" w:cs="Times New Roman"/>
          <w:sz w:val="32"/>
          <w:szCs w:val="32"/>
        </w:rPr>
        <w:lastRenderedPageBreak/>
        <w:t>Лейтмотивом урока, построенного по системе УДЕ, служит правило: не повторение, отложенное на следующие уроки, а преобразование выполненного задания, осуществляемое немедленно на этом уроке, через несколько секунд или минут после исходного, чтобы познавать объект в его развитии, противопоставить исходную форму знания видоизмененной.</w:t>
      </w:r>
      <w:proofErr w:type="gramEnd"/>
    </w:p>
    <w:p w:rsidR="007855DA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481801">
        <w:rPr>
          <w:rFonts w:ascii="Bookman Old Style" w:eastAsia="TimesNewRomanPSMT" w:hAnsi="Bookman Old Style" w:cs="Times New Roman"/>
          <w:sz w:val="32"/>
          <w:szCs w:val="32"/>
        </w:rPr>
        <w:t>Методы обучения реализуются путем выполнения упражнений и объективируются в знаниях. При этом не одно только количественное разнообразие методов и упражнений важно само по себе. Лишь набор определенных упражнений, сконструированных на основе принципа укрупнения, в четкой их последовательности обеспечивает прочность и сознательность усвоения знаний.</w:t>
      </w:r>
    </w:p>
    <w:p w:rsidR="003E7992" w:rsidRPr="00481801" w:rsidRDefault="007855DA" w:rsidP="0078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proofErr w:type="gramStart"/>
      <w:r w:rsidRPr="00481801">
        <w:rPr>
          <w:rFonts w:ascii="Bookman Old Style" w:eastAsia="TimesNewRomanPSMT" w:hAnsi="Bookman Old Style" w:cs="Times New Roman"/>
          <w:sz w:val="32"/>
          <w:szCs w:val="32"/>
        </w:rPr>
        <w:t>В технологии УДЕ используются одновременно все коды, несущие математическую информацию: слово, рисунок (чертеж), символ, число, модель, пре</w:t>
      </w:r>
      <w:bookmarkStart w:id="0" w:name="_GoBack"/>
      <w:bookmarkEnd w:id="0"/>
      <w:r w:rsidRPr="00481801">
        <w:rPr>
          <w:rFonts w:ascii="Bookman Old Style" w:eastAsia="TimesNewRomanPSMT" w:hAnsi="Bookman Old Style" w:cs="Times New Roman"/>
          <w:sz w:val="32"/>
          <w:szCs w:val="32"/>
        </w:rPr>
        <w:t>дмет, физический опыт.</w:t>
      </w:r>
      <w:proofErr w:type="gramEnd"/>
    </w:p>
    <w:sectPr w:rsidR="003E7992" w:rsidRPr="00481801" w:rsidSect="007855D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478" w:rsidRDefault="00695478" w:rsidP="004B686D">
      <w:pPr>
        <w:spacing w:after="0" w:line="240" w:lineRule="auto"/>
      </w:pPr>
      <w:r>
        <w:separator/>
      </w:r>
    </w:p>
  </w:endnote>
  <w:endnote w:type="continuationSeparator" w:id="0">
    <w:p w:rsidR="00695478" w:rsidRDefault="00695478" w:rsidP="004B6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-BoldItalic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251185"/>
      <w:docPartObj>
        <w:docPartGallery w:val="Page Numbers (Bottom of Page)"/>
        <w:docPartUnique/>
      </w:docPartObj>
    </w:sdtPr>
    <w:sdtEndPr/>
    <w:sdtContent>
      <w:p w:rsidR="004B686D" w:rsidRDefault="004B686D" w:rsidP="004B68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80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478" w:rsidRDefault="00695478" w:rsidP="004B686D">
      <w:pPr>
        <w:spacing w:after="0" w:line="240" w:lineRule="auto"/>
      </w:pPr>
      <w:r>
        <w:separator/>
      </w:r>
    </w:p>
  </w:footnote>
  <w:footnote w:type="continuationSeparator" w:id="0">
    <w:p w:rsidR="00695478" w:rsidRDefault="00695478" w:rsidP="004B68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19"/>
    <w:rsid w:val="001F3780"/>
    <w:rsid w:val="00417EED"/>
    <w:rsid w:val="004626E3"/>
    <w:rsid w:val="00481801"/>
    <w:rsid w:val="004B686D"/>
    <w:rsid w:val="00695478"/>
    <w:rsid w:val="007855DA"/>
    <w:rsid w:val="008D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686D"/>
  </w:style>
  <w:style w:type="paragraph" w:styleId="a5">
    <w:name w:val="footer"/>
    <w:basedOn w:val="a"/>
    <w:link w:val="a6"/>
    <w:uiPriority w:val="99"/>
    <w:unhideWhenUsed/>
    <w:rsid w:val="004B6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686D"/>
  </w:style>
  <w:style w:type="paragraph" w:styleId="a7">
    <w:name w:val="Balloon Text"/>
    <w:basedOn w:val="a"/>
    <w:link w:val="a8"/>
    <w:uiPriority w:val="99"/>
    <w:semiHidden/>
    <w:unhideWhenUsed/>
    <w:rsid w:val="004B6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8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686D"/>
  </w:style>
  <w:style w:type="paragraph" w:styleId="a5">
    <w:name w:val="footer"/>
    <w:basedOn w:val="a"/>
    <w:link w:val="a6"/>
    <w:uiPriority w:val="99"/>
    <w:unhideWhenUsed/>
    <w:rsid w:val="004B6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686D"/>
  </w:style>
  <w:style w:type="paragraph" w:styleId="a7">
    <w:name w:val="Balloon Text"/>
    <w:basedOn w:val="a"/>
    <w:link w:val="a8"/>
    <w:uiPriority w:val="99"/>
    <w:semiHidden/>
    <w:unhideWhenUsed/>
    <w:rsid w:val="004B6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2016-03-29T10:21:00Z</cp:lastPrinted>
  <dcterms:created xsi:type="dcterms:W3CDTF">2016-03-03T13:29:00Z</dcterms:created>
  <dcterms:modified xsi:type="dcterms:W3CDTF">2016-03-29T10:22:00Z</dcterms:modified>
</cp:coreProperties>
</file>