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AA" w:rsidRDefault="00C064AA" w:rsidP="00C064AA">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C064AA" w:rsidRDefault="00C064AA" w:rsidP="00C064AA">
      <w:pPr>
        <w:spacing w:after="0"/>
        <w:jc w:val="center"/>
        <w:rPr>
          <w:rFonts w:ascii="Times New Roman" w:hAnsi="Times New Roman" w:cs="Times New Roman"/>
          <w:sz w:val="28"/>
          <w:szCs w:val="28"/>
        </w:rPr>
      </w:pPr>
      <w:r>
        <w:rPr>
          <w:rFonts w:ascii="Times New Roman" w:hAnsi="Times New Roman" w:cs="Times New Roman"/>
          <w:sz w:val="28"/>
          <w:szCs w:val="28"/>
        </w:rPr>
        <w:t>«СРЕДНЯЯ ШКОЛА №13 Г. МОЗЫРЯ»</w:t>
      </w: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Pr="00A97260" w:rsidRDefault="00C064AA" w:rsidP="00C064AA">
      <w:pPr>
        <w:spacing w:after="0" w:line="360" w:lineRule="auto"/>
        <w:jc w:val="center"/>
        <w:rPr>
          <w:rFonts w:ascii="Verdana" w:eastAsia="Times New Roman" w:hAnsi="Verdana" w:cs="Times New Roman"/>
          <w:b/>
          <w:color w:val="808080"/>
          <w:sz w:val="32"/>
          <w:szCs w:val="32"/>
          <w:lang w:eastAsia="ru-RU"/>
        </w:rPr>
      </w:pPr>
      <w:r>
        <w:rPr>
          <w:rFonts w:ascii="Times New Roman" w:eastAsia="Times New Roman" w:hAnsi="Times New Roman" w:cs="Times New Roman"/>
          <w:b/>
          <w:color w:val="000000"/>
          <w:sz w:val="32"/>
          <w:szCs w:val="32"/>
        </w:rPr>
        <w:t>РОЛЬ САМООБРАЗОВАНИЯ В СОВЕРШЕНСТВОВАНИИ ПРОФЕССИОНАЛЬНОГО МАСТЕРСТВА ПЕДАГОГА</w:t>
      </w: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pacing w:after="0"/>
        <w:jc w:val="center"/>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C064AA" w:rsidRDefault="00C064AA" w:rsidP="00C064AA">
      <w:pPr>
        <w:shd w:val="clear" w:color="auto" w:fill="FFFFFF"/>
        <w:spacing w:after="0"/>
        <w:ind w:firstLine="710"/>
        <w:jc w:val="right"/>
        <w:rPr>
          <w:rFonts w:ascii="Times New Roman" w:hAnsi="Times New Roman" w:cs="Times New Roman"/>
          <w:sz w:val="28"/>
          <w:szCs w:val="28"/>
        </w:rPr>
      </w:pPr>
    </w:p>
    <w:p w:rsidR="00E50085" w:rsidRPr="00E50085" w:rsidRDefault="00E50085" w:rsidP="00E50085">
      <w:pPr>
        <w:spacing w:after="0" w:line="240" w:lineRule="auto"/>
        <w:ind w:left="6372" w:firstLine="708"/>
        <w:rPr>
          <w:rFonts w:ascii="Times New Roman" w:hAnsi="Times New Roman" w:cs="Times New Roman"/>
          <w:sz w:val="28"/>
          <w:szCs w:val="28"/>
        </w:rPr>
      </w:pPr>
      <w:r w:rsidRPr="00E50085">
        <w:rPr>
          <w:rFonts w:ascii="Times New Roman" w:hAnsi="Times New Roman" w:cs="Times New Roman"/>
          <w:sz w:val="28"/>
          <w:szCs w:val="28"/>
        </w:rPr>
        <w:t xml:space="preserve">Хлебина Д.В., </w:t>
      </w:r>
    </w:p>
    <w:p w:rsidR="00E50085" w:rsidRPr="00E50085" w:rsidRDefault="00E50085" w:rsidP="00E50085">
      <w:pPr>
        <w:spacing w:after="0" w:line="240" w:lineRule="auto"/>
        <w:ind w:left="6372"/>
        <w:jc w:val="center"/>
        <w:rPr>
          <w:rFonts w:ascii="Times New Roman" w:hAnsi="Times New Roman" w:cs="Times New Roman"/>
          <w:sz w:val="28"/>
          <w:szCs w:val="28"/>
        </w:rPr>
      </w:pPr>
      <w:r w:rsidRPr="00E50085">
        <w:rPr>
          <w:rFonts w:ascii="Times New Roman" w:hAnsi="Times New Roman" w:cs="Times New Roman"/>
          <w:sz w:val="28"/>
          <w:szCs w:val="28"/>
        </w:rPr>
        <w:t>педагог-организатор</w:t>
      </w:r>
    </w:p>
    <w:p w:rsidR="00E50085" w:rsidRDefault="00E50085" w:rsidP="00E50085">
      <w:pPr>
        <w:shd w:val="clear" w:color="auto" w:fill="FFFFFF"/>
        <w:spacing w:after="0"/>
        <w:jc w:val="center"/>
        <w:rPr>
          <w:rFonts w:ascii="Times New Roman" w:eastAsia="Times New Roman" w:hAnsi="Times New Roman" w:cs="Times New Roman"/>
          <w:color w:val="000000"/>
          <w:sz w:val="28"/>
          <w:lang w:eastAsia="ru-RU"/>
        </w:rPr>
      </w:pPr>
    </w:p>
    <w:p w:rsidR="00C064AA" w:rsidRPr="00C064AA" w:rsidRDefault="00C064AA" w:rsidP="00E50085">
      <w:pPr>
        <w:shd w:val="clear" w:color="auto" w:fill="FFFFFF"/>
        <w:spacing w:after="0"/>
        <w:jc w:val="center"/>
        <w:rPr>
          <w:rFonts w:ascii="Times New Roman" w:eastAsia="Times New Roman" w:hAnsi="Times New Roman" w:cs="Times New Roman"/>
          <w:color w:val="000000"/>
          <w:sz w:val="28"/>
          <w:lang w:eastAsia="ru-RU"/>
        </w:rPr>
      </w:pPr>
      <w:bookmarkStart w:id="0" w:name="_GoBack"/>
      <w:bookmarkEnd w:id="0"/>
      <w:r>
        <w:rPr>
          <w:rFonts w:ascii="Times New Roman" w:eastAsia="Times New Roman" w:hAnsi="Times New Roman" w:cs="Times New Roman"/>
          <w:color w:val="000000"/>
          <w:sz w:val="28"/>
          <w:lang w:eastAsia="ru-RU"/>
        </w:rPr>
        <w:t>Мозырь, 2019</w:t>
      </w:r>
    </w:p>
    <w:p w:rsidR="00E50085" w:rsidRDefault="00E50085" w:rsidP="00C064AA">
      <w:pPr>
        <w:shd w:val="clear" w:color="auto" w:fill="FFFFFF"/>
        <w:spacing w:after="0"/>
        <w:ind w:firstLine="710"/>
        <w:jc w:val="right"/>
        <w:rPr>
          <w:rFonts w:ascii="Times New Roman" w:eastAsia="Times New Roman" w:hAnsi="Times New Roman" w:cs="Times New Roman"/>
          <w:i/>
          <w:color w:val="000000"/>
          <w:sz w:val="28"/>
          <w:lang w:eastAsia="ru-RU"/>
        </w:rPr>
      </w:pPr>
    </w:p>
    <w:p w:rsidR="00C064AA" w:rsidRPr="003446E5" w:rsidRDefault="00C064AA" w:rsidP="00E50085">
      <w:pPr>
        <w:shd w:val="clear" w:color="auto" w:fill="FFFFFF"/>
        <w:spacing w:after="0"/>
        <w:ind w:firstLine="710"/>
        <w:jc w:val="center"/>
        <w:rPr>
          <w:rFonts w:ascii="Times New Roman" w:eastAsia="Times New Roman" w:hAnsi="Times New Roman" w:cs="Times New Roman"/>
          <w:i/>
          <w:color w:val="000000"/>
          <w:sz w:val="28"/>
          <w:lang w:eastAsia="ru-RU"/>
        </w:rPr>
      </w:pPr>
      <w:r w:rsidRPr="003446E5">
        <w:rPr>
          <w:rFonts w:ascii="Times New Roman" w:eastAsia="Times New Roman" w:hAnsi="Times New Roman" w:cs="Times New Roman"/>
          <w:i/>
          <w:color w:val="000000"/>
          <w:sz w:val="28"/>
          <w:lang w:eastAsia="ru-RU"/>
        </w:rPr>
        <w:lastRenderedPageBreak/>
        <w:t>В деле обучения и воспитания, во всем школьном деле</w:t>
      </w:r>
    </w:p>
    <w:p w:rsidR="00C064AA" w:rsidRPr="003446E5" w:rsidRDefault="00C064AA" w:rsidP="00C064AA">
      <w:pPr>
        <w:shd w:val="clear" w:color="auto" w:fill="FFFFFF"/>
        <w:spacing w:after="0"/>
        <w:ind w:firstLine="710"/>
        <w:jc w:val="right"/>
        <w:rPr>
          <w:rFonts w:ascii="Times New Roman" w:eastAsia="Times New Roman" w:hAnsi="Times New Roman" w:cs="Times New Roman"/>
          <w:i/>
          <w:color w:val="000000"/>
          <w:sz w:val="28"/>
          <w:lang w:eastAsia="ru-RU"/>
        </w:rPr>
      </w:pPr>
      <w:r w:rsidRPr="003446E5">
        <w:rPr>
          <w:rFonts w:ascii="Times New Roman" w:eastAsia="Times New Roman" w:hAnsi="Times New Roman" w:cs="Times New Roman"/>
          <w:i/>
          <w:color w:val="000000"/>
          <w:sz w:val="28"/>
          <w:lang w:eastAsia="ru-RU"/>
        </w:rPr>
        <w:t xml:space="preserve">ничего нельзя улучшить, минуя голову учителя. </w:t>
      </w:r>
    </w:p>
    <w:p w:rsidR="00C064AA" w:rsidRPr="003446E5" w:rsidRDefault="00C064AA" w:rsidP="00C064AA">
      <w:pPr>
        <w:shd w:val="clear" w:color="auto" w:fill="FFFFFF"/>
        <w:spacing w:after="0"/>
        <w:ind w:firstLine="710"/>
        <w:jc w:val="right"/>
        <w:rPr>
          <w:rFonts w:ascii="Times New Roman" w:eastAsia="Times New Roman" w:hAnsi="Times New Roman" w:cs="Times New Roman"/>
          <w:i/>
          <w:color w:val="000000"/>
          <w:sz w:val="28"/>
          <w:lang w:eastAsia="ru-RU"/>
        </w:rPr>
      </w:pPr>
      <w:r w:rsidRPr="003446E5">
        <w:rPr>
          <w:rFonts w:ascii="Times New Roman" w:eastAsia="Times New Roman" w:hAnsi="Times New Roman" w:cs="Times New Roman"/>
          <w:i/>
          <w:color w:val="000000"/>
          <w:sz w:val="28"/>
          <w:lang w:eastAsia="ru-RU"/>
        </w:rPr>
        <w:t xml:space="preserve">Учитель живет до тех пор, пока он учится. </w:t>
      </w:r>
    </w:p>
    <w:p w:rsidR="00C064AA" w:rsidRPr="003446E5" w:rsidRDefault="00C064AA" w:rsidP="00C064AA">
      <w:pPr>
        <w:shd w:val="clear" w:color="auto" w:fill="FFFFFF"/>
        <w:spacing w:after="0"/>
        <w:ind w:firstLine="710"/>
        <w:jc w:val="right"/>
        <w:rPr>
          <w:rFonts w:ascii="Times New Roman" w:eastAsia="Times New Roman" w:hAnsi="Times New Roman" w:cs="Times New Roman"/>
          <w:i/>
          <w:color w:val="000000"/>
          <w:sz w:val="28"/>
          <w:lang w:eastAsia="ru-RU"/>
        </w:rPr>
      </w:pPr>
      <w:r w:rsidRPr="003446E5">
        <w:rPr>
          <w:rFonts w:ascii="Times New Roman" w:eastAsia="Times New Roman" w:hAnsi="Times New Roman" w:cs="Times New Roman"/>
          <w:i/>
          <w:color w:val="000000"/>
          <w:sz w:val="28"/>
          <w:lang w:eastAsia="ru-RU"/>
        </w:rPr>
        <w:t xml:space="preserve">Как только он перестает учиться, </w:t>
      </w:r>
    </w:p>
    <w:p w:rsidR="00C064AA" w:rsidRPr="003446E5" w:rsidRDefault="00C064AA" w:rsidP="00C064AA">
      <w:pPr>
        <w:shd w:val="clear" w:color="auto" w:fill="FFFFFF"/>
        <w:spacing w:after="0"/>
        <w:ind w:firstLine="710"/>
        <w:jc w:val="right"/>
        <w:rPr>
          <w:rFonts w:ascii="Times New Roman" w:eastAsia="Times New Roman" w:hAnsi="Times New Roman" w:cs="Times New Roman"/>
          <w:i/>
          <w:color w:val="000000"/>
          <w:sz w:val="28"/>
          <w:lang w:eastAsia="ru-RU"/>
        </w:rPr>
      </w:pPr>
      <w:r w:rsidRPr="003446E5">
        <w:rPr>
          <w:rFonts w:ascii="Times New Roman" w:eastAsia="Times New Roman" w:hAnsi="Times New Roman" w:cs="Times New Roman"/>
          <w:i/>
          <w:color w:val="000000"/>
          <w:sz w:val="28"/>
          <w:lang w:eastAsia="ru-RU"/>
        </w:rPr>
        <w:t xml:space="preserve">в нем умирает учитель. </w:t>
      </w:r>
    </w:p>
    <w:p w:rsidR="00C064AA" w:rsidRDefault="00C064AA" w:rsidP="00C064AA">
      <w:pPr>
        <w:shd w:val="clear" w:color="auto" w:fill="FFFFFF"/>
        <w:spacing w:after="0" w:line="240" w:lineRule="auto"/>
        <w:ind w:firstLine="708"/>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 Д. Ушинский</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В последнее время все без исключения говорят о новом школьном образовании, о современном, востребованном временем  учителе.</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Какой он – учитель XXI века? Можно рисовать его портрет акварельными красками, а можно спроектировать, используя арсенал информационных технологий. Очевидно лишь то, что невозможно дать однозначный ответ. Учитель – всегда больше, чем просто специалист или профессионал.</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Конечно, трудно спорить с тем, что мы живем в постоянно меняющемся мире. Единственная его постоянная величина – изменчивость. Неизбежно меняется школа, система образования. Все меняется: общество, люди, наши ученики. Независимо от того, ставят ли они себе такую задачу. Процесс объективный. Поэтому и сегодняшний  учитель уже изменился по сравнению с прошлым веком.</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Но, как и раньше, учителей, чье предназначение – учить детей, сразу видно в школе. Они всегда полны энергии, потому что школа – это место, где они не только расходуют эту энергию, но и получают ее. Им всегда все любопытно: даже спустя много лет их живо интересует как преподаваемый предмет, так и отдельно взятый ребенок. Они всегда открыты новому и готовы учиться так же активно, как и учить. Ведь профессионалом можно стать только в том деле, которое осознанно выбираешь, которое любишь, которым гордишься.  </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Полученное раньше образование было качественным. Но с другой стороны - «качественное» - это одно, а «актуальное» - это другое. Так что -  «учиться, учиться и еще  раз учиться», тем более учитель, постоянно повышающий свою квалификацию, – не это ли истинный пример для наших учеников?!</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 xml:space="preserve">Есть еще одно немаловажное условие для успешности учителя – это привычка к </w:t>
      </w:r>
      <w:proofErr w:type="spellStart"/>
      <w:r w:rsidRPr="005208E5">
        <w:rPr>
          <w:rFonts w:ascii="Times New Roman" w:eastAsia="Times New Roman" w:hAnsi="Times New Roman" w:cs="Times New Roman"/>
          <w:color w:val="000000"/>
          <w:sz w:val="28"/>
          <w:szCs w:val="28"/>
          <w:lang w:eastAsia="ru-RU"/>
        </w:rPr>
        <w:t>саморефлексии</w:t>
      </w:r>
      <w:proofErr w:type="spellEnd"/>
      <w:r w:rsidRPr="005208E5">
        <w:rPr>
          <w:rFonts w:ascii="Times New Roman" w:eastAsia="Times New Roman" w:hAnsi="Times New Roman" w:cs="Times New Roman"/>
          <w:color w:val="000000"/>
          <w:sz w:val="28"/>
          <w:szCs w:val="28"/>
          <w:lang w:eastAsia="ru-RU"/>
        </w:rPr>
        <w:t xml:space="preserve">, совершенно необходимая для учительской деятельности. Психологические особенности учителя: его характер, темперамент, тип мышления – на мой взгляд, в значительно меньшей степени влияют на качество его профессиональной успешности, чем способность к </w:t>
      </w:r>
      <w:proofErr w:type="spellStart"/>
      <w:r w:rsidRPr="005208E5">
        <w:rPr>
          <w:rFonts w:ascii="Times New Roman" w:eastAsia="Times New Roman" w:hAnsi="Times New Roman" w:cs="Times New Roman"/>
          <w:color w:val="000000"/>
          <w:sz w:val="28"/>
          <w:szCs w:val="28"/>
          <w:lang w:eastAsia="ru-RU"/>
        </w:rPr>
        <w:t>самоисследованию</w:t>
      </w:r>
      <w:proofErr w:type="spellEnd"/>
      <w:r w:rsidRPr="005208E5">
        <w:rPr>
          <w:rFonts w:ascii="Times New Roman" w:eastAsia="Times New Roman" w:hAnsi="Times New Roman" w:cs="Times New Roman"/>
          <w:color w:val="000000"/>
          <w:sz w:val="28"/>
          <w:szCs w:val="28"/>
          <w:lang w:eastAsia="ru-RU"/>
        </w:rPr>
        <w:t xml:space="preserve"> и внутренняя честность перед самим собой. Человек, умеющий видеть свои недостатки, никогда не остановится в развитии.</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 xml:space="preserve">Условие успешной педагогической деятельности – личностная зрелость учителя. Такой  учитель, сохраняя свои личные границы, будет открыт всему новому. Он знает и принимает себя самого, что позволяет ему узнать и принять своих учеников.  У него нет необходимости  ни от кого защищаться и кому-то что-то доказывать, поэтому он спокойно относится как к </w:t>
      </w:r>
      <w:r w:rsidRPr="005208E5">
        <w:rPr>
          <w:rFonts w:ascii="Times New Roman" w:eastAsia="Times New Roman" w:hAnsi="Times New Roman" w:cs="Times New Roman"/>
          <w:color w:val="000000"/>
          <w:sz w:val="28"/>
          <w:szCs w:val="28"/>
          <w:lang w:eastAsia="ru-RU"/>
        </w:rPr>
        <w:lastRenderedPageBreak/>
        <w:t>собственным ошибкам, так и к ошибкам своих  учеников. Он уважает мнение авторитетов, но предпочитает анализировать и иметь свой взгляд на вещи, потому поддерживает и в других право на собственную позицию.  Такой учитель может быть строгим или мягким, увлеченным или  погружающимся в себя, но уважение к его личности позволяет ученикам следовать за ним и ориентироваться на его ценности.</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Совершенно очевидно, что чем ярче личность учителя, тем более явным и сильным будет эмоциональное отношение детей к нему. Ведь педагогика – это наука о взаимовлиянии, где основное время приходится на непосредственный контакт с другим человеком. Причем влияют не только учителя на учеников, но и наоборот. И ответственность каждого в этом процессе, особенно учителя, – осознавать степень и характер своего влияния.</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Современный учитель находится в постоянном внутреннем движении и поддерживает в детях стремление к открытиям, знаниям, изменениям. Он уверен в себе и потому верит в своих учеников. У него нет необходимости все знать, он всегда готов организовать увлеченные поиски ответов на любые вопросы. Ему просто интересно и увлекательно заниматься тем, что он любит: учить детей.</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 xml:space="preserve">Давайте попробуем </w:t>
      </w:r>
      <w:proofErr w:type="gramStart"/>
      <w:r w:rsidRPr="005208E5">
        <w:rPr>
          <w:rFonts w:ascii="Times New Roman" w:eastAsia="Times New Roman" w:hAnsi="Times New Roman" w:cs="Times New Roman"/>
          <w:color w:val="000000"/>
          <w:sz w:val="28"/>
          <w:szCs w:val="28"/>
          <w:lang w:eastAsia="ru-RU"/>
        </w:rPr>
        <w:t>подвести  итог</w:t>
      </w:r>
      <w:proofErr w:type="gramEnd"/>
      <w:r w:rsidRPr="005208E5">
        <w:rPr>
          <w:rFonts w:ascii="Times New Roman" w:eastAsia="Times New Roman" w:hAnsi="Times New Roman" w:cs="Times New Roman"/>
          <w:color w:val="000000"/>
          <w:sz w:val="28"/>
          <w:szCs w:val="28"/>
          <w:lang w:eastAsia="ru-RU"/>
        </w:rPr>
        <w:t xml:space="preserve">: какими же должны быть мы – </w:t>
      </w:r>
      <w:r>
        <w:rPr>
          <w:rFonts w:ascii="Times New Roman" w:eastAsia="Times New Roman" w:hAnsi="Times New Roman" w:cs="Times New Roman"/>
          <w:color w:val="000000"/>
          <w:sz w:val="28"/>
          <w:szCs w:val="28"/>
          <w:lang w:eastAsia="ru-RU"/>
        </w:rPr>
        <w:t>нынешние</w:t>
      </w:r>
      <w:r w:rsidRPr="005208E5">
        <w:rPr>
          <w:rFonts w:ascii="Times New Roman" w:eastAsia="Times New Roman" w:hAnsi="Times New Roman" w:cs="Times New Roman"/>
          <w:color w:val="000000"/>
          <w:sz w:val="28"/>
          <w:szCs w:val="28"/>
          <w:lang w:eastAsia="ru-RU"/>
        </w:rPr>
        <w:t>, во</w:t>
      </w:r>
      <w:r>
        <w:rPr>
          <w:rFonts w:ascii="Times New Roman" w:eastAsia="Times New Roman" w:hAnsi="Times New Roman" w:cs="Times New Roman"/>
          <w:color w:val="000000"/>
          <w:sz w:val="28"/>
          <w:szCs w:val="28"/>
          <w:lang w:eastAsia="ru-RU"/>
        </w:rPr>
        <w:t xml:space="preserve">стребованные временем  учителя </w:t>
      </w:r>
      <w:r w:rsidRPr="005208E5">
        <w:rPr>
          <w:rFonts w:ascii="Times New Roman" w:eastAsia="Times New Roman" w:hAnsi="Times New Roman" w:cs="Times New Roman"/>
          <w:color w:val="000000"/>
          <w:sz w:val="28"/>
          <w:szCs w:val="28"/>
          <w:lang w:eastAsia="ru-RU"/>
        </w:rPr>
        <w:t>XXI века?</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Быть современным учителем трудно, но возможно. Главное, учитель должен осознавать себя зрелой личностью, уметь видеть свои ошибки и недостатки и быть готовым к постоянному обучению. Для современного учителя очень важно никогда не останавливаться на достигнутом, а обязательно идти вперед. Современный учитель – человек, способный интересоваться всем тем, что его окружает, способный улыбаться и быть счастливым. У счастливого педагога ученики в школе испытывают состояние счастья: они действуют, творят, ощущают, что их любят и желают им добра. И тогда о компетентности можно сказать, что это не только и не столько ваши знания по географии, если вы учитель географии, это ваши знания и ваш личностный, как говорят подростки, «драйв», ваше увлечение жизнью в географии, географией в жизни и жизнью как таковой.</w:t>
      </w:r>
    </w:p>
    <w:p w:rsidR="00C064AA" w:rsidRPr="005208E5" w:rsidRDefault="00C064AA" w:rsidP="00C064AA">
      <w:pPr>
        <w:shd w:val="clear" w:color="auto" w:fill="FFFFFF"/>
        <w:spacing w:after="0" w:line="240" w:lineRule="auto"/>
        <w:ind w:firstLine="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Компетентность включает в себя не столько полный запас знаний о предмете: дат, фактов, конкретной информации, сколько личностную зрелость, собственную позицию, умение делать выбор, принимать решение, брать на себя ответственность и осознавать происходящее. Важно понимать, что компетентность – это не некая точка в развитии профессионала или человека, наоборот, – это в большей мере процесс: процесс роста, постоянного обучения, расширения, углубления, систематизации собственных знаний и умений.</w:t>
      </w:r>
    </w:p>
    <w:p w:rsidR="00C064AA" w:rsidRPr="005208E5" w:rsidRDefault="00C064AA" w:rsidP="00C064AA">
      <w:pPr>
        <w:shd w:val="clear" w:color="auto" w:fill="FFFFFF"/>
        <w:spacing w:after="0" w:line="240" w:lineRule="auto"/>
        <w:ind w:firstLine="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 xml:space="preserve">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 Профессионально компетентным можно назвать учителя, который на достаточно высоком уровне осуществляет </w:t>
      </w:r>
      <w:r w:rsidRPr="005208E5">
        <w:rPr>
          <w:rFonts w:ascii="Times New Roman" w:eastAsia="Times New Roman" w:hAnsi="Times New Roman" w:cs="Times New Roman"/>
          <w:color w:val="000000"/>
          <w:sz w:val="28"/>
          <w:szCs w:val="28"/>
          <w:lang w:eastAsia="ru-RU"/>
        </w:rPr>
        <w:lastRenderedPageBreak/>
        <w:t>педагогическую деятельность, педагогическое общение, достигает стабильно высоких результатов в обучении и воспитании.</w:t>
      </w:r>
    </w:p>
    <w:p w:rsidR="00C064AA" w:rsidRPr="005208E5" w:rsidRDefault="00C064AA" w:rsidP="00C064AA">
      <w:pPr>
        <w:shd w:val="clear" w:color="auto" w:fill="FFFFFF"/>
        <w:spacing w:after="0" w:line="240" w:lineRule="auto"/>
        <w:ind w:firstLine="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От профессионального уровня педагога напрямую зависит социально-экономическое и духовное развитие общества. Изменения, происходящие в современной системе образования, создают необходимость повышения квалификации и профессионализма учителя, т. е. его профессиональной компетентности.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самообразованию и самосовершенствованию. А свободно мыслящий, прогнозирующий результаты своей деятельности и моделирующий образовательный процесс педагог является гарантом достижения поставленных целей.</w:t>
      </w:r>
    </w:p>
    <w:p w:rsidR="00C064AA" w:rsidRPr="005208E5" w:rsidRDefault="00C064AA" w:rsidP="00C064AA">
      <w:pPr>
        <w:shd w:val="clear" w:color="auto" w:fill="FFFFFF"/>
        <w:spacing w:after="0" w:line="240" w:lineRule="auto"/>
        <w:ind w:firstLine="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Исходя из современных требований можно определить основные пути развития профессиональной компетентности педагога:</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Работа в методических объединениях, творческих группах.</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Исследовательская деятельность.</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Инновационная деятельность, освоение новых педагогических технологий.</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Различные формы педагогической поддержки;</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Активное участие в педагогических конкурсах и фестивалях.</w:t>
      </w:r>
    </w:p>
    <w:p w:rsidR="00C064AA" w:rsidRPr="005208E5" w:rsidRDefault="00C064AA" w:rsidP="00C064AA">
      <w:pPr>
        <w:numPr>
          <w:ilvl w:val="0"/>
          <w:numId w:val="1"/>
        </w:numPr>
        <w:shd w:val="clear" w:color="auto" w:fill="FFFFFF"/>
        <w:spacing w:after="0" w:line="240" w:lineRule="auto"/>
        <w:ind w:left="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Трансляция собственного педагогического опыта и др.</w:t>
      </w:r>
    </w:p>
    <w:p w:rsidR="00C064AA" w:rsidRPr="005208E5" w:rsidRDefault="00C064AA" w:rsidP="00C064AA">
      <w:pPr>
        <w:shd w:val="clear" w:color="auto" w:fill="FFFFFF"/>
        <w:spacing w:after="0" w:line="240" w:lineRule="auto"/>
        <w:ind w:firstLine="48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Но ни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w:t>
      </w:r>
    </w:p>
    <w:p w:rsidR="00C064AA" w:rsidRPr="005208E5" w:rsidRDefault="00C064AA" w:rsidP="00C064AA">
      <w:pPr>
        <w:shd w:val="clear" w:color="auto" w:fill="FFFFFF"/>
        <w:spacing w:after="0" w:line="240" w:lineRule="auto"/>
        <w:ind w:firstLine="120"/>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C064AA" w:rsidRPr="005208E5" w:rsidRDefault="00C064AA" w:rsidP="00C064AA">
      <w:pPr>
        <w:shd w:val="clear" w:color="auto" w:fill="FFFFFF"/>
        <w:spacing w:after="0" w:line="240" w:lineRule="auto"/>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Можно выделить этапы формирования профессиональной компетентности:</w:t>
      </w:r>
    </w:p>
    <w:p w:rsidR="00C064AA" w:rsidRPr="005208E5" w:rsidRDefault="00C064AA" w:rsidP="00C064AA">
      <w:pPr>
        <w:pStyle w:val="a3"/>
        <w:numPr>
          <w:ilvl w:val="0"/>
          <w:numId w:val="2"/>
        </w:numPr>
        <w:shd w:val="clear" w:color="auto" w:fill="FFFFFF"/>
        <w:spacing w:after="0" w:line="240" w:lineRule="auto"/>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самоанализ и осознание необходимости;</w:t>
      </w:r>
    </w:p>
    <w:p w:rsidR="00C064AA" w:rsidRPr="005208E5" w:rsidRDefault="00C064AA" w:rsidP="00C064AA">
      <w:pPr>
        <w:pStyle w:val="a3"/>
        <w:numPr>
          <w:ilvl w:val="0"/>
          <w:numId w:val="2"/>
        </w:numPr>
        <w:shd w:val="clear" w:color="auto" w:fill="FFFFFF"/>
        <w:spacing w:after="0" w:line="240" w:lineRule="auto"/>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планирование саморазвития (цели, задачи, пути решения);</w:t>
      </w:r>
    </w:p>
    <w:p w:rsidR="00C064AA" w:rsidRPr="005208E5" w:rsidRDefault="00C064AA" w:rsidP="00C064AA">
      <w:pPr>
        <w:pStyle w:val="a3"/>
        <w:numPr>
          <w:ilvl w:val="0"/>
          <w:numId w:val="2"/>
        </w:numPr>
        <w:shd w:val="clear" w:color="auto" w:fill="FFFFFF"/>
        <w:spacing w:after="0" w:line="240" w:lineRule="auto"/>
        <w:jc w:val="both"/>
        <w:rPr>
          <w:rFonts w:ascii="Arial" w:eastAsia="Times New Roman" w:hAnsi="Arial" w:cs="Arial"/>
          <w:color w:val="000000"/>
          <w:sz w:val="28"/>
          <w:szCs w:val="28"/>
          <w:lang w:eastAsia="ru-RU"/>
        </w:rPr>
      </w:pPr>
      <w:proofErr w:type="spellStart"/>
      <w:r w:rsidRPr="005208E5">
        <w:rPr>
          <w:rFonts w:ascii="Times New Roman" w:eastAsia="Times New Roman" w:hAnsi="Times New Roman" w:cs="Times New Roman"/>
          <w:color w:val="000000"/>
          <w:sz w:val="28"/>
          <w:szCs w:val="28"/>
          <w:lang w:eastAsia="ru-RU"/>
        </w:rPr>
        <w:t>самопроявление</w:t>
      </w:r>
      <w:proofErr w:type="spellEnd"/>
      <w:r w:rsidRPr="005208E5">
        <w:rPr>
          <w:rFonts w:ascii="Times New Roman" w:eastAsia="Times New Roman" w:hAnsi="Times New Roman" w:cs="Times New Roman"/>
          <w:color w:val="000000"/>
          <w:sz w:val="28"/>
          <w:szCs w:val="28"/>
          <w:lang w:eastAsia="ru-RU"/>
        </w:rPr>
        <w:t xml:space="preserve">, анализ, </w:t>
      </w:r>
      <w:proofErr w:type="spellStart"/>
      <w:r w:rsidRPr="005208E5">
        <w:rPr>
          <w:rFonts w:ascii="Times New Roman" w:eastAsia="Times New Roman" w:hAnsi="Times New Roman" w:cs="Times New Roman"/>
          <w:color w:val="000000"/>
          <w:sz w:val="28"/>
          <w:szCs w:val="28"/>
          <w:lang w:eastAsia="ru-RU"/>
        </w:rPr>
        <w:t>самокорректировка</w:t>
      </w:r>
      <w:proofErr w:type="spellEnd"/>
      <w:r w:rsidRPr="005208E5">
        <w:rPr>
          <w:rFonts w:ascii="Times New Roman" w:eastAsia="Times New Roman" w:hAnsi="Times New Roman" w:cs="Times New Roman"/>
          <w:color w:val="000000"/>
          <w:sz w:val="28"/>
          <w:szCs w:val="28"/>
          <w:lang w:eastAsia="ru-RU"/>
        </w:rPr>
        <w:t>.</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lastRenderedPageBreak/>
        <w:t xml:space="preserve">Формирование профессиональной компетентности - процесс цикличный, т.к. в процессе педагогической деятельности необходимо постоянное повышение профессионализма, и каждый раз перечисленные этапы повторяются, но уже в новом качестве. Вообще, процесс саморазвития обусловлен биологически и связан с социализацией и индивидуализацией личности, которая сознательно организует собственную жизнь, а значит, и собственное развитие. Процесс формирования профессиональной компетентности так же сильно зависит от среды, поэтому именно среда должна стимулировать профессиональное саморазвитие. </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Профессионально значимые качества педагогов рассматривались  учеными на протяжении длительного времени и определяли содержание профессиональной компетентности, выявляя педагогические, психологические, социальные условия ее становления.</w:t>
      </w:r>
    </w:p>
    <w:p w:rsidR="00C064AA" w:rsidRPr="005208E5" w:rsidRDefault="00C064AA" w:rsidP="00C064AA">
      <w:pPr>
        <w:shd w:val="clear" w:color="auto" w:fill="FFFFFF"/>
        <w:spacing w:after="0" w:line="240" w:lineRule="auto"/>
        <w:ind w:firstLine="708"/>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труд, осмысленный с точки зрения его сущности, целей и технологии деятельности. Педагогическое мастерство — это сплав личностно-деловых качеств и профессиональной компетентности учителя-воспитателя.</w:t>
      </w:r>
    </w:p>
    <w:p w:rsidR="00C064AA" w:rsidRPr="005208E5" w:rsidRDefault="00C064AA" w:rsidP="00C064AA">
      <w:pPr>
        <w:shd w:val="clear" w:color="auto" w:fill="FFFFFF"/>
        <w:spacing w:after="0" w:line="240" w:lineRule="auto"/>
        <w:jc w:val="both"/>
        <w:rPr>
          <w:rFonts w:ascii="Arial" w:eastAsia="Times New Roman" w:hAnsi="Arial" w:cs="Arial"/>
          <w:color w:val="000000"/>
          <w:sz w:val="28"/>
          <w:szCs w:val="28"/>
          <w:lang w:eastAsia="ru-RU"/>
        </w:rPr>
      </w:pPr>
      <w:r w:rsidRPr="005208E5">
        <w:rPr>
          <w:rFonts w:ascii="Times New Roman" w:eastAsia="Times New Roman" w:hAnsi="Times New Roman" w:cs="Times New Roman"/>
          <w:color w:val="000000"/>
          <w:sz w:val="28"/>
          <w:szCs w:val="28"/>
          <w:lang w:eastAsia="ru-RU"/>
        </w:rPr>
        <w:t>           Таким образом, современная школа призвана создать все условия для субъектного формирования и развития учащихся. Сегодня в социальной жизни востребована личность, обладающая не только значительным объёмом предметных знаний, но и владеющая целым комплексом социальных и интеллектуальных умений, позволяющих ей быстро адаптироваться к условиям изменяющейся действительности, а также к потоку информации, нарастающему с каждым днём. Всё это влечёт за собой системное изменение и совершенствование образования.</w:t>
      </w:r>
    </w:p>
    <w:p w:rsidR="00C064AA" w:rsidRPr="007D111E" w:rsidRDefault="00C064AA" w:rsidP="00C064AA">
      <w:pPr>
        <w:spacing w:after="0" w:line="240" w:lineRule="auto"/>
        <w:ind w:firstLine="708"/>
        <w:jc w:val="both"/>
        <w:rPr>
          <w:rFonts w:ascii="Times New Roman" w:eastAsia="Times New Roman" w:hAnsi="Times New Roman" w:cs="Times New Roman"/>
          <w:color w:val="000000"/>
          <w:sz w:val="28"/>
          <w:szCs w:val="28"/>
          <w:lang w:eastAsia="ru-RU"/>
        </w:rPr>
      </w:pPr>
      <w:r w:rsidRPr="007D111E">
        <w:rPr>
          <w:rFonts w:ascii="Times New Roman" w:eastAsia="Times New Roman" w:hAnsi="Times New Roman" w:cs="Times New Roman"/>
          <w:color w:val="000000"/>
          <w:sz w:val="28"/>
          <w:szCs w:val="28"/>
          <w:lang w:eastAsia="ru-RU"/>
        </w:rPr>
        <w:t>Развитие профессиональных педагогических компетенций – это важнейшая задача не только личностного развития конкретного учителя, а фундаментальное условие формирования эффективного учебно-воспитательного процесса. Перефразируя известную мысль классики педагогики Адольфа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Дистервега</w:t>
      </w:r>
      <w:proofErr w:type="spellEnd"/>
      <w:r>
        <w:rPr>
          <w:rFonts w:ascii="Times New Roman" w:eastAsia="Times New Roman" w:hAnsi="Times New Roman" w:cs="Times New Roman"/>
          <w:color w:val="000000"/>
          <w:sz w:val="28"/>
          <w:szCs w:val="28"/>
          <w:lang w:eastAsia="ru-RU"/>
        </w:rPr>
        <w:t>, можно сказать, что</w:t>
      </w:r>
      <w:r w:rsidRPr="007D111E">
        <w:rPr>
          <w:rFonts w:ascii="Times New Roman" w:eastAsia="Times New Roman" w:hAnsi="Times New Roman" w:cs="Times New Roman"/>
          <w:color w:val="000000"/>
          <w:sz w:val="28"/>
          <w:szCs w:val="28"/>
          <w:lang w:eastAsia="ru-RU"/>
        </w:rPr>
        <w:t xml:space="preserve"> только тот имеет право учить, кто сам находится в постоянном совершенствовании. В на</w:t>
      </w:r>
      <w:r>
        <w:rPr>
          <w:rFonts w:ascii="Times New Roman" w:eastAsia="Times New Roman" w:hAnsi="Times New Roman" w:cs="Times New Roman"/>
          <w:color w:val="000000"/>
          <w:sz w:val="28"/>
          <w:szCs w:val="28"/>
          <w:lang w:eastAsia="ru-RU"/>
        </w:rPr>
        <w:t>ш информационный век</w:t>
      </w:r>
      <w:r w:rsidRPr="007D111E">
        <w:rPr>
          <w:rFonts w:ascii="Times New Roman" w:eastAsia="Times New Roman" w:hAnsi="Times New Roman" w:cs="Times New Roman"/>
          <w:color w:val="000000"/>
          <w:sz w:val="28"/>
          <w:szCs w:val="28"/>
          <w:lang w:eastAsia="ru-RU"/>
        </w:rPr>
        <w:t xml:space="preserve"> роль учителя, на мой взгляд, заключается в том, чтобы собой явить образец для подрастающего поколения, дабы они не нашли его в менее достойных примерах.</w:t>
      </w:r>
    </w:p>
    <w:p w:rsidR="00C064AA" w:rsidRDefault="00C064AA" w:rsidP="00C064AA"/>
    <w:p w:rsidR="0088767D" w:rsidRDefault="006C4DFE"/>
    <w:sectPr w:rsidR="0088767D" w:rsidSect="004D1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D49CB"/>
    <w:multiLevelType w:val="multilevel"/>
    <w:tmpl w:val="8876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E15F7A"/>
    <w:multiLevelType w:val="hybridMultilevel"/>
    <w:tmpl w:val="2A6CB42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2"/>
  </w:compat>
  <w:rsids>
    <w:rsidRoot w:val="00C064AA"/>
    <w:rsid w:val="00531FFD"/>
    <w:rsid w:val="00643930"/>
    <w:rsid w:val="00760360"/>
    <w:rsid w:val="00C064AA"/>
    <w:rsid w:val="00DA0FE3"/>
    <w:rsid w:val="00E5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3285"/>
  <w15:docId w15:val="{177397EE-AE21-4B2F-9939-231A6C34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admin</cp:lastModifiedBy>
  <cp:revision>4</cp:revision>
  <dcterms:created xsi:type="dcterms:W3CDTF">2019-12-13T11:05:00Z</dcterms:created>
  <dcterms:modified xsi:type="dcterms:W3CDTF">2019-12-13T11:18:00Z</dcterms:modified>
</cp:coreProperties>
</file>